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hanging="0" w:left="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center"/>
        <w:outlineLvl w:val="0"/>
        <w:rPr>
          <w:b/>
        </w:rPr>
      </w:pPr>
      <w:r>
        <w:rPr>
          <w:b/>
        </w:rPr>
        <w:t>БАРНАУЛЬСКАЯ ГОРОДСКАЯ ДУМА</w:t>
      </w:r>
    </w:p>
    <w:p>
      <w:pPr>
        <w:pStyle w:val="ConsPlusNormal"/>
        <w:bidi w:val="0"/>
        <w:ind w:hanging="0" w:lef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left="0"/>
        <w:jc w:val="center"/>
        <w:rPr>
          <w:b/>
        </w:rPr>
      </w:pPr>
      <w:r>
        <w:rPr>
          <w:b/>
        </w:rPr>
        <w:t>РЕШЕНИЕ</w:t>
      </w:r>
    </w:p>
    <w:p>
      <w:pPr>
        <w:pStyle w:val="ConsPlusNormal"/>
        <w:bidi w:val="0"/>
        <w:ind w:hanging="0" w:lef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left="0"/>
        <w:jc w:val="center"/>
        <w:rPr>
          <w:b/>
        </w:rPr>
      </w:pPr>
      <w:r>
        <w:rPr>
          <w:b/>
        </w:rPr>
        <w:t>от 26 декабря 2008 г. N 28</w:t>
      </w:r>
    </w:p>
    <w:p>
      <w:pPr>
        <w:pStyle w:val="ConsPlusNormal"/>
        <w:bidi w:val="0"/>
        <w:ind w:hanging="0" w:lef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left="0"/>
        <w:jc w:val="center"/>
        <w:rPr>
          <w:b/>
        </w:rPr>
      </w:pPr>
      <w:r>
        <w:rPr>
          <w:b/>
        </w:rPr>
        <w:t>ОБ УТВЕРЖДЕНИИ ПОЛОЖЕНИЯ О КОМИТЕТЕ ПО УПРАВЛЕНИЮ</w:t>
      </w:r>
    </w:p>
    <w:p>
      <w:pPr>
        <w:pStyle w:val="ConsPlusNormal"/>
        <w:bidi w:val="0"/>
        <w:ind w:hanging="0" w:left="0"/>
        <w:jc w:val="center"/>
        <w:rPr>
          <w:b/>
        </w:rPr>
      </w:pPr>
      <w:r>
        <w:rPr>
          <w:b/>
        </w:rPr>
        <w:t>МУНИЦИПАЛЬНОЙ СОБСТВЕННОСТЬЮ ГОРОДА БАРНАУЛА</w:t>
      </w:r>
    </w:p>
    <w:p>
      <w:pPr>
        <w:pStyle w:val="ConsPlus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25.03.2011 </w:t>
            </w:r>
            <w:hyperlink r:id="rId3">
              <w:r>
                <w:rPr>
                  <w:rStyle w:val="ListLabel2"/>
                  <w:color w:val="0000FF"/>
                </w:rPr>
                <w:t>N 490</w:t>
              </w:r>
            </w:hyperlink>
            <w:r>
              <w:rPr>
                <w:color w:val="392C69"/>
              </w:rPr>
              <w:t xml:space="preserve">, от 30.09.2011 </w:t>
            </w:r>
            <w:hyperlink r:id="rId4">
              <w:r>
                <w:rPr>
                  <w:rStyle w:val="ListLabel2"/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25.11.2011 </w:t>
            </w:r>
            <w:hyperlink r:id="rId5">
              <w:r>
                <w:rPr>
                  <w:rStyle w:val="ListLabel2"/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24.02.2012 </w:t>
            </w:r>
            <w:hyperlink r:id="rId6">
              <w:r>
                <w:rPr>
                  <w:rStyle w:val="ListLabel2"/>
                  <w:color w:val="0000FF"/>
                </w:rPr>
                <w:t>N 701</w:t>
              </w:r>
            </w:hyperlink>
            <w:r>
              <w:rPr>
                <w:color w:val="392C69"/>
              </w:rPr>
              <w:t xml:space="preserve">, от 29.07.2013 </w:t>
            </w:r>
            <w:hyperlink r:id="rId7">
              <w:r>
                <w:rPr>
                  <w:rStyle w:val="ListLabel2"/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28.03.2014 </w:t>
            </w:r>
            <w:hyperlink r:id="rId8">
              <w:r>
                <w:rPr>
                  <w:rStyle w:val="ListLabel2"/>
                  <w:color w:val="0000FF"/>
                </w:rPr>
                <w:t>N 286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22.08.2014 </w:t>
            </w:r>
            <w:hyperlink r:id="rId9">
              <w:r>
                <w:rPr>
                  <w:rStyle w:val="ListLabel2"/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28.11.2014 </w:t>
            </w:r>
            <w:hyperlink r:id="rId10">
              <w:r>
                <w:rPr>
                  <w:rStyle w:val="ListLabel2"/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28.08.2015 </w:t>
            </w:r>
            <w:hyperlink r:id="rId11">
              <w:r>
                <w:rPr>
                  <w:rStyle w:val="ListLabel2"/>
                  <w:color w:val="0000FF"/>
                </w:rPr>
                <w:t>N 495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27.11.2015 </w:t>
            </w:r>
            <w:hyperlink r:id="rId12">
              <w:r>
                <w:rPr>
                  <w:rStyle w:val="ListLabel2"/>
                  <w:color w:val="0000FF"/>
                </w:rPr>
                <w:t>N 549</w:t>
              </w:r>
            </w:hyperlink>
            <w:r>
              <w:rPr>
                <w:color w:val="392C69"/>
              </w:rPr>
              <w:t xml:space="preserve">, от 28.10.2016 </w:t>
            </w:r>
            <w:hyperlink r:id="rId13">
              <w:r>
                <w:rPr>
                  <w:rStyle w:val="ListLabel2"/>
                  <w:color w:val="0000FF"/>
                </w:rPr>
                <w:t>N 692</w:t>
              </w:r>
            </w:hyperlink>
            <w:r>
              <w:rPr>
                <w:color w:val="392C69"/>
              </w:rPr>
              <w:t xml:space="preserve">, от 31.08.2017 </w:t>
            </w:r>
            <w:hyperlink r:id="rId14">
              <w:r>
                <w:rPr>
                  <w:rStyle w:val="ListLabel2"/>
                  <w:color w:val="0000FF"/>
                </w:rPr>
                <w:t>N 860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26.06.2020 </w:t>
            </w:r>
            <w:hyperlink r:id="rId15">
              <w:r>
                <w:rPr>
                  <w:rStyle w:val="ListLabel2"/>
                  <w:color w:val="0000FF"/>
                </w:rPr>
                <w:t>N 546</w:t>
              </w:r>
            </w:hyperlink>
            <w:r>
              <w:rPr>
                <w:color w:val="392C69"/>
              </w:rPr>
              <w:t xml:space="preserve">, от 30.10.2020 </w:t>
            </w:r>
            <w:hyperlink r:id="rId16">
              <w:r>
                <w:rPr>
                  <w:rStyle w:val="ListLabel2"/>
                  <w:color w:val="0000FF"/>
                </w:rPr>
                <w:t>N 593</w:t>
              </w:r>
            </w:hyperlink>
            <w:r>
              <w:rPr>
                <w:color w:val="392C69"/>
              </w:rPr>
              <w:t xml:space="preserve">, от 19.03.2021 </w:t>
            </w:r>
            <w:hyperlink r:id="rId17">
              <w:r>
                <w:rPr>
                  <w:rStyle w:val="ListLabel2"/>
                  <w:color w:val="0000FF"/>
                </w:rPr>
                <w:t>N 659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 xml:space="preserve">от 17.06.2022 </w:t>
            </w:r>
            <w:hyperlink r:id="rId18">
              <w:r>
                <w:rPr>
                  <w:rStyle w:val="ListLabel2"/>
                  <w:color w:val="0000FF"/>
                </w:rPr>
                <w:t>N 921</w:t>
              </w:r>
            </w:hyperlink>
            <w:r>
              <w:rPr>
                <w:color w:val="392C69"/>
              </w:rPr>
              <w:t xml:space="preserve">, от 27.10.2023 </w:t>
            </w:r>
            <w:hyperlink r:id="rId19">
              <w:r>
                <w:rPr>
                  <w:rStyle w:val="ListLabel2"/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06.06.2025 </w:t>
            </w:r>
            <w:hyperlink r:id="rId20">
              <w:r>
                <w:rPr>
                  <w:rStyle w:val="ListLabel2"/>
                  <w:color w:val="0000FF"/>
                </w:rPr>
                <w:t>N 523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 xml:space="preserve">В соответствии с федеральными законами от 06.10.2003 </w:t>
      </w:r>
      <w:hyperlink r:id="rId21">
        <w:r>
          <w:rPr>
            <w:rStyle w:val="ListLabel2"/>
            <w:color w:val="0000FF"/>
          </w:rPr>
          <w:t>N 131-ФЗ</w:t>
        </w:r>
      </w:hyperlink>
      <w:r>
        <w:rPr/>
        <w:t xml:space="preserve"> "Об общих принципах организации местного самоуправления в Российской Федерации, от 20.03.2025 </w:t>
      </w:r>
      <w:hyperlink r:id="rId22">
        <w:r>
          <w:rPr>
            <w:rStyle w:val="ListLabel2"/>
            <w:color w:val="0000FF"/>
          </w:rPr>
          <w:t>N 33-ФЗ</w:t>
        </w:r>
      </w:hyperlink>
      <w:r>
        <w:rPr/>
        <w:t xml:space="preserve"> "Об общих принципах организации местного самоуправления в единой системе публичной власти", </w:t>
      </w:r>
      <w:hyperlink r:id="rId23">
        <w:r>
          <w:rPr>
            <w:rStyle w:val="ListLabel2"/>
            <w:color w:val="0000FF"/>
          </w:rPr>
          <w:t>Уставом</w:t>
        </w:r>
      </w:hyperlink>
      <w:r>
        <w:rPr/>
        <w:t xml:space="preserve"> городского округа - города Барнаула Алтайского края, в целях упорядочения деятельности комитета по управлению муниципальной собственностью города Барнаула, городская Дума решила:</w:t>
      </w:r>
    </w:p>
    <w:p>
      <w:pPr>
        <w:pStyle w:val="ConsPlusNormal"/>
        <w:bidi w:val="0"/>
        <w:ind w:hanging="0" w:left="0"/>
        <w:jc w:val="both"/>
        <w:rPr/>
      </w:pPr>
      <w:r>
        <w:rPr/>
        <w:t xml:space="preserve">(в ред. </w:t>
      </w:r>
      <w:hyperlink r:id="rId24">
        <w:r>
          <w:rPr>
            <w:rStyle w:val="ListLabel2"/>
            <w:color w:val="0000FF"/>
          </w:rPr>
          <w:t>Решения</w:t>
        </w:r>
      </w:hyperlink>
      <w:r>
        <w:rPr/>
        <w:t xml:space="preserve"> Барнаульской городской Думы от 06.06.2025 N 523)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 xml:space="preserve">1. Утвердить </w:t>
      </w:r>
      <w:hyperlink w:anchor="Par36">
        <w:r>
          <w:rPr>
            <w:rStyle w:val="ListLabel2"/>
            <w:color w:val="0000FF"/>
          </w:rPr>
          <w:t>Положение</w:t>
        </w:r>
      </w:hyperlink>
      <w:r>
        <w:rPr/>
        <w:t xml:space="preserve"> о комитете по управлению муниципальной собственностью города Барнаула (приложение).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2. Пресс-центру (Губин М.К.) обнародовать решение на официальном сайте города Барнаула.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 Контроль за исполнением настоящего решения возложить на комитет по законности и местному самоуправлению (Морозов А.В.).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right"/>
        <w:rPr/>
      </w:pPr>
      <w:r>
        <w:rPr/>
        <w:t>Глава города</w:t>
      </w:r>
    </w:p>
    <w:p>
      <w:pPr>
        <w:pStyle w:val="ConsPlusNormal"/>
        <w:bidi w:val="0"/>
        <w:ind w:hanging="0" w:left="0"/>
        <w:jc w:val="right"/>
        <w:rPr/>
      </w:pPr>
      <w:r>
        <w:rPr/>
        <w:t>В.Н.КОЛГАНОВ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</w:t>
      </w:r>
    </w:p>
    <w:p>
      <w:pPr>
        <w:pStyle w:val="ConsPlusNormal"/>
        <w:bidi w:val="0"/>
        <w:ind w:hanging="0" w:left="0"/>
        <w:jc w:val="right"/>
        <w:rPr/>
      </w:pPr>
      <w:r>
        <w:rPr/>
        <w:t>к Решению</w:t>
      </w:r>
    </w:p>
    <w:p>
      <w:pPr>
        <w:pStyle w:val="ConsPlusNormal"/>
        <w:bidi w:val="0"/>
        <w:ind w:hanging="0" w:left="0"/>
        <w:jc w:val="right"/>
        <w:rPr/>
      </w:pPr>
      <w:r>
        <w:rPr/>
        <w:t>городской Думы</w:t>
      </w:r>
    </w:p>
    <w:p>
      <w:pPr>
        <w:pStyle w:val="ConsPlusNormal"/>
        <w:bidi w:val="0"/>
        <w:ind w:hanging="0" w:left="0"/>
        <w:jc w:val="right"/>
        <w:rPr/>
      </w:pPr>
      <w:r>
        <w:rPr/>
        <w:t>от 26 декабря 2008 г. N 28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center"/>
        <w:rPr>
          <w:b/>
        </w:rPr>
      </w:pPr>
      <w:bookmarkStart w:id="0" w:name="Par36"/>
      <w:bookmarkEnd w:id="0"/>
      <w:r>
        <w:rPr>
          <w:b/>
        </w:rPr>
        <w:t>ПОЛОЖЕНИЕ</w:t>
      </w:r>
    </w:p>
    <w:p>
      <w:pPr>
        <w:pStyle w:val="ConsPlusNormal"/>
        <w:bidi w:val="0"/>
        <w:ind w:hanging="0" w:left="0"/>
        <w:jc w:val="center"/>
        <w:rPr>
          <w:b/>
        </w:rPr>
      </w:pPr>
      <w:r>
        <w:rPr>
          <w:b/>
        </w:rPr>
        <w:t>О КОМИТЕТЕ ПО УПРАВЛЕНИЮ МУНИЦИПАЛЬНОЙ</w:t>
      </w:r>
    </w:p>
    <w:p>
      <w:pPr>
        <w:pStyle w:val="ConsPlusNormal"/>
        <w:bidi w:val="0"/>
        <w:ind w:hanging="0" w:left="0"/>
        <w:jc w:val="center"/>
        <w:rPr>
          <w:b/>
        </w:rPr>
      </w:pPr>
      <w:r>
        <w:rPr>
          <w:b/>
        </w:rPr>
        <w:t>СОБСТВЕННОСТЬЮ ГОРОДА БАРНАУЛА</w:t>
      </w:r>
    </w:p>
    <w:p>
      <w:pPr>
        <w:pStyle w:val="ConsPlusNormal"/>
        <w:bidi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 xml:space="preserve">от 17.06.2022 </w:t>
            </w:r>
            <w:hyperlink r:id="rId25">
              <w:r>
                <w:rPr>
                  <w:rStyle w:val="ListLabel2"/>
                  <w:color w:val="0000FF"/>
                </w:rPr>
                <w:t>N 921</w:t>
              </w:r>
            </w:hyperlink>
            <w:r>
              <w:rPr>
                <w:color w:val="392C69"/>
              </w:rPr>
              <w:t xml:space="preserve">, от 27.10.2023 </w:t>
            </w:r>
            <w:hyperlink r:id="rId26">
              <w:r>
                <w:rPr>
                  <w:rStyle w:val="ListLabel2"/>
                  <w:color w:val="0000FF"/>
                </w:rPr>
                <w:t>N 224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center"/>
        <w:outlineLvl w:val="1"/>
        <w:rPr>
          <w:b/>
        </w:rPr>
      </w:pPr>
      <w:r>
        <w:rPr>
          <w:b/>
        </w:rPr>
        <w:t>1. Общие положения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1.1. Положение о комитете по управлению муниципальной собственностью города Барнаула (далее - Положение) определяет основные полномочия, права и обязанности комитета по управлению муниципальной собственностью города Барнаула.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 xml:space="preserve">Комитет по управлению муниципальной собственностью города Барнаула (далее - Комитет) образован в соответствии с Федеральным </w:t>
      </w:r>
      <w:hyperlink r:id="rId27">
        <w:r>
          <w:rPr>
            <w:rStyle w:val="ListLabel2"/>
            <w:color w:val="0000FF"/>
          </w:rPr>
          <w:t>законом</w:t>
        </w:r>
      </w:hyperlink>
      <w:r>
        <w:rPr/>
        <w:t xml:space="preserve"> от 06.10.2003 N 131-ФЗ "Об общих принципах организации местного самоуправления в Российской Федерации", </w:t>
      </w:r>
      <w:hyperlink r:id="rId28">
        <w:r>
          <w:rPr>
            <w:rStyle w:val="ListLabel2"/>
            <w:color w:val="0000FF"/>
          </w:rPr>
          <w:t>Уставом</w:t>
        </w:r>
      </w:hyperlink>
      <w:r>
        <w:rPr/>
        <w:t xml:space="preserve"> городского округа - города Барнаула Алтайского края.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1.2. Комитет является отраслевым органом местного самоуправления, обладающим статусом юридического лица.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Комитет является муниципальным казенным учреждением, образованным для осуществления управленческих функций.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Комитет имеет обособленное имущество, самостоятельный баланс и бюджетную смету, может от своего имени приобретать и осуществлять гражданские права и нести гражданские обязанности, быть истцом и ответчиком в суде, имеет лицевой счет, печать и бланки с изображением герба города Барнаула и со своим наименованием, а также штампы, необходимые для реализации полномочий, возложенных на Комитет.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 xml:space="preserve">1.3. Комитет в своей деятельности руководствуется </w:t>
      </w:r>
      <w:hyperlink r:id="rId29">
        <w:r>
          <w:rPr>
            <w:rStyle w:val="ListLabel2"/>
            <w:color w:val="0000FF"/>
          </w:rPr>
          <w:t>Конституцией</w:t>
        </w:r>
      </w:hyperlink>
      <w:r>
        <w:rPr/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 Российской Федерации, </w:t>
      </w:r>
      <w:hyperlink r:id="rId30">
        <w:r>
          <w:rPr>
            <w:rStyle w:val="ListLabel2"/>
            <w:color w:val="0000FF"/>
          </w:rPr>
          <w:t>Уставом</w:t>
        </w:r>
      </w:hyperlink>
      <w:r>
        <w:rPr/>
        <w:t xml:space="preserve"> (Основным Законом) Алтайского края, законами и иными правовыми актами Алтайского края, </w:t>
      </w:r>
      <w:hyperlink r:id="rId31">
        <w:r>
          <w:rPr>
            <w:rStyle w:val="ListLabel2"/>
            <w:color w:val="0000FF"/>
          </w:rPr>
          <w:t>Уставом</w:t>
        </w:r>
      </w:hyperlink>
      <w:r>
        <w:rPr/>
        <w:t xml:space="preserve"> городского округа - города Барнаула Алтайского края и иными муниципальными правовыми актами города Барнаула, в том числе Положением.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1.4. Комитет осуществляет свою деятельность во взаимодействии с федеральными органами исполнительной власти и их территориальными органами, законодательным и исполнительными органами государственной власти Алтайского края, правоохранительными органами, Барнаульской городской Думой и иными органами местного самоуправления города Барнаула, а также с гражданами, их объединениями и организациями по вопросам, отнесенным к компетенции Комитета.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1.5. Подконтрольность и подчиненность Комитета главе города Барнаула, первому заместителю главы администрации города определяются в соответствии с правовым актом главы города Барнаула.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1.6. Место нахождения (юридический адрес) Комитета: 656043, г. Барнаул, ул. Гоголя, 48.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1.7. Полномочия Комитета не распространяются на земельные участки, объекты, относящиеся в соответствии с действующим законодательством Российской Федерации к жилищному фонду, объекты культурного наследия (памятники истории и культуры), объекты благоустройства городской территории, объекты спорта, если иное не предусмотрено Положением или иными муниципальными правовыми актами.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center"/>
        <w:outlineLvl w:val="1"/>
        <w:rPr>
          <w:b/>
        </w:rPr>
      </w:pPr>
      <w:r>
        <w:rPr>
          <w:b/>
        </w:rPr>
        <w:t>2. Основные задачи Комитета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2.1. Осуществление владения, пользования и распоряжения объектами муниципальной собственности города Барнаула в соответствии с действующим законодательством Российской Федерации.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2.2. Реализация в пределах компетенции Комитета федерального законодательства, краевого законодательства и муниципальных правовых актов в сфере имущественных отношений на территории городского округа - города Барнаула Алтайского края.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2.3. Защита имущественных интересов городского округа - города Барнаула Алтайского края.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center"/>
        <w:outlineLvl w:val="1"/>
        <w:rPr>
          <w:b/>
        </w:rPr>
      </w:pPr>
      <w:r>
        <w:rPr>
          <w:b/>
        </w:rPr>
        <w:t>3. Основные полномочия Комитета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3.1. Во исполнение основных задач Комитет осуществляет следующие полномочия по владению, пользованию и распоряжению муниципальной собственностью: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3.1.1. Осуществляет ведение реестра муниципального имущества в порядке, установленном муниципальными правовыми актами;</w:t>
      </w:r>
    </w:p>
    <w:p>
      <w:pPr>
        <w:pStyle w:val="ConsPlusNormal"/>
        <w:bidi w:val="0"/>
        <w:ind w:hanging="0" w:left="0"/>
        <w:jc w:val="both"/>
        <w:rPr/>
      </w:pPr>
      <w:r>
        <w:rPr/>
        <w:t xml:space="preserve">(в ред. </w:t>
      </w:r>
      <w:hyperlink r:id="rId32">
        <w:r>
          <w:rPr>
            <w:rStyle w:val="ListLabel2"/>
            <w:color w:val="0000FF"/>
          </w:rPr>
          <w:t>Решения</w:t>
        </w:r>
      </w:hyperlink>
      <w:r>
        <w:rPr/>
        <w:t xml:space="preserve"> Барнаульской городской Думы от 27.10.2023 N 224)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3.1.2. От имени городского округа - города Барнаула Алтайского края обеспечивает в отношении объектов муниципальной собственности, не закрепленных за муниципальными предприятиями, автономными и бюджетными учреждениями соответственно на праве хозяйственного ведения, оперативного управления, подготовку, заключение, изменение, расторжение и контроль за исполнением договоров, предусматривающих переход прав владения и (или) пользования, в том числе договоров аренды, безвозмездного пользования, доверительного управления (далее - договоры пользования);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3.1.3. Организует в отношении объектов муниципальной собственности торги (конкурсы, аукционы) по продаже прав на заключение договоров пользования;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3.1.4. Обеспечивает подготовку документов в отношении муниципальных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планируемых к передаче в концессию, отражает в бухгалтерском учете хозяйственные операции, возникающие в результате заключения и исполнения концессионных соглашений;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3.1.5. В отношении муниципальных предприятий: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дает согласие на распоряжение недвижимым имуществом, на совершение иных сделок в соответствии с действующим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представляет интересы представителя собственника имущества должника - унитарного предприятия в арбитражном процессе по делу о несостоятельности (банкротстве), а также принимает участие в разработке и выполнении мероприятий, связанных с процедурой несостоятельности (банкротства);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3.1.6. В отношении муниципальных учреждений: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согласовывает распоряжение имуществом, закрепленным за казенным учреждением, в соответствии с действующим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согласовывает распоряжение особо ценным движимым имуществом, закрепленным за бюджетным учреждением учредителем либо приобретенным бюджетным учреждением за счет средств, выделенных его учредителем на приобретение такого имущества, а также недвижимым имуществом;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согласовывает распоряжение недвижимым имуществом и особо ценным движимым имуществом, закрепленными за автономным учреждением учредителем или приобретенными автономным учреждением за счет средств, выделенных ему учредителем на приобретение такого имущества;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3.1.7. Осуществляет приватизацию объектов муниципальной собственности, за исключением муниципального жилищного фонда и земельных участков, на которых отсутствуют объекты недвижимости, находящиеся в муниципальной собственности;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3.1.8. От имени городского округа - города Барнаула Алтайского края осуществляет полномочия участника (акционера) в органах управления юридических лиц, доли в уставном капитале которых находятся в муниципальной собственности, в порядке, предусмотренном действующим законодательством Российской Федерации, и с учетом особенностей, установленных муниципальными правовыми актами;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3.1.9. Обеспечивает принятие в муниципальную собственность имущества из государственной собственности, а также собственности юридических и физических лиц, и осуществление государственной регистрации прав на принимаемое имущество;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3.1.10. Обеспечивает передачу муниципального имущества из муниципальной собственности в государственную собственность;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3.1.11. Организует работу по постановке на учет бесхозяйного имущества и его оформлению в муниципальную собственность в соответствии с действующим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3.1.12. В соответствии с действующим законодательством Российской Федерации обращается в суд с заявлениями о признании права муниципальной собственности на бесхозяйные вещи и самовольные постройки, а также с иными заявлениями, связанными с защитой интересов городского округа - города Барнаула Алтайского края в пределах своей компетенции;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3.1.13. Осуществляет администрирование поступлений неналоговых доходов в бюджет города Барнаула по видам доходов, утвержденных решением городской Думы о бюджете города Барнаула на текущий финансовый год и плановый период;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3.1.14. Обеспечивает проведение государственной регистрации права муниципальной собственности, перехода права собственности и ограничений (обременений) права муниципальной собственности на объекты недвижимости;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3.1.15. Совместно с иными органами местного самоуправления города Барнаула, балансодержателями осуществляет контроль за эффективностью использования, за использованием по назначению и сохранностью муниципальной собственности;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3.1.16. Осуществляет ведение бухгалтерского учета муниципального имущества, составляющего казну города Барнаула (далее - казенное имущество);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3.1.17. Осуществляет передачу казенного имущества на баланс органов местного самоуправления города Барнаула, уполномоченных муниципальными правовыми актами на ведение бухгалтерского учета казенного имущества, переданного для выполнения их функций;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3.1.18. В рамках своей компетенции осуществляет функции заказчика: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при проведении ремонта муниципального имущества, находящегося на балансе Комитета, за исключением объектов инженерной инфраструктуры;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при изготовлении технических паспортов и технических планов объектов недвижимости, находящихся на балансе Комитета, а также бесхозяйного недвижимого имущества;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3.1.19. Осуществляет предоставление следующих муниципальных услуг: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предоставление информации об объектах недвижимого имущества, находящихся в муниципальной собственности и предназначенных для сдачи в аренду;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предоставление информации об объектах учета, содержащейся в реестре муниципального имущества;</w:t>
      </w:r>
    </w:p>
    <w:p>
      <w:pPr>
        <w:pStyle w:val="ConsPlusNormal"/>
        <w:bidi w:val="0"/>
        <w:ind w:hanging="0" w:left="0"/>
        <w:jc w:val="both"/>
        <w:rPr/>
      </w:pPr>
      <w:r>
        <w:rPr/>
        <w:t xml:space="preserve">(в ред. </w:t>
      </w:r>
      <w:hyperlink r:id="rId33">
        <w:r>
          <w:rPr>
            <w:rStyle w:val="ListLabel2"/>
            <w:color w:val="0000FF"/>
          </w:rPr>
          <w:t>Решения</w:t>
        </w:r>
      </w:hyperlink>
      <w:r>
        <w:rPr/>
        <w:t xml:space="preserve"> Барнаульской городской Думы от 27.10.2023 N 224)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3.1.20. В соответствии с порядком, утвержденным Комитетом, осуществляет списание казенного имущества, а также имущества, закрепленного за муниципальными учреждениями и органами местного самоуправления города Барнаула на праве оперативного управления, дает согласие на списание недвижимого имущества и транспортных средств, закрепленных за муниципальными предприятиями на праве хозяйственного ведения;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3.1.21. Составляет, утверждает и ведет бюджетную роспись в соответствии с бюджетными ассигнованиями, утвержденной сводной бюджетной росписью и лимитами бюджетных обязательств;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3.1.22. Осуществляет внутренний финансовый аудит в соответствии с федеральными стандартами внутреннего финансового аудита, установленными Министерством финансов Российской Федерации;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3.1.23. Принимает решения и проводит на территории города Барнаула мероприятия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3.2. Осуществляет иные полномочия,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center"/>
        <w:outlineLvl w:val="1"/>
        <w:rPr>
          <w:b/>
        </w:rPr>
      </w:pPr>
      <w:r>
        <w:rPr>
          <w:b/>
        </w:rPr>
        <w:t>4. Права и обязанности Комитета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4.1. Для реализации возложенных задач, осуществления полномочий в соответствии с настоящим Положением Комитет имеет право: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4.1.1. Представлять интересы городского округа - города Барнаула Алтайского края в пределах своей компетенции, определенной Положением, в органах государственной власти, органах местного самоуправления, организациях всех форм собственности;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4.1.2. Запрашивать и получать от руководителей органов администрации города Барнаула, органов местного самоуправления города Барнаула, юридических лиц независимо от их организационно-правовых форм и ведомственной подчиненности информацию, необходимую для деятельности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4.1.3. В установленном законом порядке заключать муниципальные контракты, договоры, соглашения в пределах своей компетенции и принимать непосредственное участие в их реализации;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4.1.4. Создавать координационные, совещательные и коллегиальные органы (рабочие органы) по вопросам деятельности Комитета, утверждать положения о них и их составы;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4.1.5. Проводить совещания по вопросам, входящим в компетенцию Комитета, с привлечением руководителей и специалистов администрации города Барнаула, иных органов местного самоуправления и должностных лиц местного самоуправления города Барнаула, юридических лиц;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4.1.6. Организовывать и проводить конференции, семинары, встречи и другие мероприятия по вопросам, относящимся к компетенции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4.1.7. Осуществлять, в том числе в случаях, предусмотренных муниципальными правовыми актами, совместно с иными органами местного самоуправления города Барнаула, функции и полномочия учредителя подведомственных муниципальных предприятий и учреждений, утверждать их уставы, вносить предложения по их созданию, реорганизации и ликвидации;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4.1.8. Вносить в администрацию города Барнаула проекты муниципальных нормативных правовых актов и других документов, по которым требуется решение главы города Барнаула или администрации города Барнаула, по вопросам, относящимся к компетенции Комитета и подведомственных учреждений;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4.1.9. Принимать в пределах компетенции муниципальные правовые акты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4.1.10. Вносить предложения главе города Барнаула, первому заместителю главы администрации города Барнаула в рамках полномочий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4.1.11. В установленном порядке привлекать органы администрации города Барнаула, иные органы местного самоуправления города Барнаула к выполнению возложенных на Комитет задач;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4.1.12. Заключать соглашения в целях реализации функций учредителя муниципальных учреждений, главного распорядителя (распорядителя) бюджетных средств с органами администрации города Барнаула, иными органами местного самоуправления города Барнаула;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4.1.13. Согласовывать объекты муниципальной собственности, в отношении которых планируется заключение концессионных соглашений;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4.1.14. Осуществлять иные права,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 Комитет при осуществлении своей деятельности обязан: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4.2.1. Соблюдать требования законодательства Российской Федерации, Алтайского края, муниципальных правовых актов города Барнаула, в том числе Положения;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4.2.2. Вести бухгалтерский учет, составлять отчетность и осуществлять контроль за ее своевременным представлением в соответствующие органы;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4.2.3. Качественно и своевременно рассматривать поступившие на исполнение в Комитет документы, в том числе обращения граждан, их объединений, юридических лиц, запросы, акты прокурорского реагирования и иные обращения органов прокуратуры в порядке, установленном действующим законодательством Российской Федерации и Алтайского края, муниципальными правовыми актами города Барнаула;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 xml:space="preserve">4.2.4. Организовать доступ к информации о деятельности Комитета с учетом требований Федерального </w:t>
      </w:r>
      <w:hyperlink r:id="rId34">
        <w:r>
          <w:rPr>
            <w:rStyle w:val="ListLabel2"/>
            <w:color w:val="0000FF"/>
          </w:rPr>
          <w:t>закона</w:t>
        </w:r>
      </w:hyperlink>
      <w:r>
        <w:rPr/>
        <w:t xml:space="preserve"> от 09.02.2009 N 8-ФЗ "Об обеспечении доступа к информации о деятельности государственных органов и органов местного самоуправления" в порядке, установленном постановлением администрации города Барнаула;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4.2.5. Предоставлять в комитет экономического развития и инвестиционной деятельности администрации города Барнаула в установленном порядке информацию для разработки прогноза социально-экономического развития города Барнаула на среднесрочный и долгосрочный периоды;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4.2.6. Принимать участие в разработке, корректировке, мониторинге и контроле за исполнением документов стратегического планирования города Барнаула в соответствии с порядком разработки, корректировки, осуществления мониторинга и контроля реализации стратегии социально-экономического развития города Барнаула и плана мероприятий по реализации стратегии социально-экономического развития города Барнаула, утвержденным постановлением администрации города Барнаула;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4.2.7. Осуществлять разработку, корректировку, мониторинг и контроль за исполнением муниципальных программ города Барнаула в соответствии с порядком разработки, реализации и оценки эффективности муниципальных программ, утвержденным постановлением администрации города Барнаула;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4.2.8. Планировать развитие города Барнаула по вопросам деятельности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4.2.9. Осуществлять подготовку проектов муниципальных правовых актов по вопросам деятельности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4.2.10. Предоставлять комитету по энергоресурсам и газификации города Барнаула информацию о муниципальных объектах теплоснабжения, централизованных систем горячего водоснабжения, холодного водоснабжения и (или) водоотведения, отдельных объектов таких систем, в отношении которых планируется заключение концессионных соглашений;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4.2.11. В целях заключения концессионного соглашения в отношении объектов муниципальной собственности принимать участие в обследовании муниципального имущества, предлагаемого к включению в объект концессионного соглашения;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4.2.12. Отражать в бухгалтерском учете сумму инвестиций концессионера на создание и (или) реконструкцию объекта концессионного соглашения, увеличение стоимости муниципального имущества;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4.2.13. Предоставлять информацию об объектах недвижимого имущества, находящихся в муниципальной собственности и предназначенных для сдачи в аренду, об объектах учета, содержащуюся в реестре муниципального имущества;</w:t>
      </w:r>
    </w:p>
    <w:p>
      <w:pPr>
        <w:pStyle w:val="ConsPlusNormal"/>
        <w:bidi w:val="0"/>
        <w:ind w:hanging="0" w:left="0"/>
        <w:jc w:val="both"/>
        <w:rPr/>
      </w:pPr>
      <w:r>
        <w:rPr/>
        <w:t xml:space="preserve">(в ред. </w:t>
      </w:r>
      <w:hyperlink r:id="rId35">
        <w:r>
          <w:rPr>
            <w:rStyle w:val="ListLabel2"/>
            <w:color w:val="0000FF"/>
          </w:rPr>
          <w:t>Решения</w:t>
        </w:r>
      </w:hyperlink>
      <w:r>
        <w:rPr/>
        <w:t xml:space="preserve"> Барнаульской городской Думы от 27.10.2023 N 224)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4.2.14. Обеспечивать определение стоимости объектов муниципальной собственности, размера арендной платы в целях их постановки на баланс, приватизации, передачи в доверительное управление, в аренду;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4.2.15. Разрабатывать проект прогнозного плана приватизации объектов муниципальной собственности на срок от одного до трех лет и готовить отчет о результатах приватизации муниципального имущества за прошедший год;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4.2.16. Обеспечивать утверждение условий приватизации на основании решения комиссии по приватизации муниципального имущества города Барнаула;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4.2.17. Обеспечивать организацию и проведение торгов, заключение, изменение, расторжение и контроль за исполнением договоров купли-продажи при приватизации муниципального имущества;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4.2.18. Осуществлять иные обязанности,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center"/>
        <w:outlineLvl w:val="1"/>
        <w:rPr>
          <w:b/>
        </w:rPr>
      </w:pPr>
      <w:r>
        <w:rPr>
          <w:b/>
        </w:rPr>
        <w:t>5. Имущество Комитета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5.1. Комитет имеет бюджетную смету на содержание Комитета, утверждаемую председателем Комитета.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5.2. Финансирование расходов на содержание Комитета осуществляется за счет средств бюджета города Барнаула в пределах сумм, предусмотренных в бюджете города Барнаула на соответствующий финансовый год.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5.3. Закрепленное имущество принадлежит Комитету на праве оперативного управления и находится в муниципальной собственности.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/>
        <w:jc w:val="center"/>
        <w:outlineLvl w:val="1"/>
        <w:rPr>
          <w:b/>
        </w:rPr>
      </w:pPr>
      <w:r>
        <w:rPr>
          <w:b/>
        </w:rPr>
        <w:t>6. Организация деятельности Комитета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firstLine="540" w:left="0"/>
        <w:jc w:val="both"/>
        <w:rPr/>
      </w:pPr>
      <w:r>
        <w:rPr/>
        <w:t>6.1. Руководство деятельностью Комитета осуществляет председатель, назначаемый и освобождаемый от должности главой города Барнаула по представлению первого заместителя главы администрации города и по согласованию с заместителем главы администрации города, руководителем аппарата.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6.2. Председатель Комитета согласовывает с первым заместителем главы администрации города и заместителем главы администрации города, руководителем аппарата вопросы назначения на должность, освобождения от должности, привлечения к дисциплинарной ответственности и поощрения заместителей председателя Комитета.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6.3. Комитет состоит из отделов, осуществляющих свою деятельность в соответствии с положениями о них, утверждаемыми председателем Комитета.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6.4. Председатель Комитета осуществляет общее руководство деятельностью Комитета на основе единоначалия и несет персональную ответственность за выполнение возложенных на Комитет задач.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 Председатель Комитета: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6.5.1. Вносит в установленном порядке на рассмотрение главы города Барнаула проекты муниципальных правовых актов по вопросам, входящим в компетенцию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6.5.2. Распределяет обязанности между заместителями председателя Комитета, руководителями структурных подразделений Комитета, закрепляет за ними персональную ответственность за реализацию определенных целей, задач, функций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6.5.3. Назначает на должность и освобождает от должности муниципальных служащих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6.5.4. В установленном порядке применяет к муниципальным служащим Комитета меры поощрения, налагает на них дисциплинарные взыскания и осуществляет иные полномочия представителя нанимателя и работодателя в отношении муниципальных служащих Комитета в соответствии с действующим законодательством;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6.5.5. Утверждает структуру Комитета, представляет главе города Барнаула штатное расписание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6.5.6. Организует работу в Комитете по подбору кадров, соблюдению работниками Комитета служебного распорядка и служебной дисциплины;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6.5.7. Дает поручения, обязательные для исполнения муниципальными служащими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6.5.8. Обеспечивает защиту сведений, составляющих служебную и государственную тайну, в пределах своей компетенции;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6.5.9. Обеспечивает защиту персональных данных муниципальных служащих Комитета и граждан Российской Федерации от неправомерного их использования или утраты;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6.5.10. Действует без доверенности от имени Комитета, представляет его во всех предприятиях, учреждениях и организациях, судах и иных органах, по вопросам, относящимся к компетенции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6.5.11. Выдает доверенности муниципальным служащим Комитета на осуществление ими полномочий;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6.5.12. Утверждает должностные инструкции муниципальных служащих Комитета;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6.5.13. Организует в Комитете работу с обращениями граждан, объединений граждан, в том числе юридических лиц, в соответствии с требованиями действующего законодательства;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6.5.14. Осуществляет контроль за сроками подготовки муниципальными служащими Комитета проектов муниципальных правовых актов города Барнаула;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6.5.15. Издает приказы Комитета по вопросам, отнесенным к компетенции Комитета, организует и контролирует их исполнение; издает распоряжения Комитета по вопросам организации работы Комитета, издает приказы и распоряжения по вопросам назначения на должность руководителя муниципального унитарного предприятия, учреждения, в отношении которых Комитет осуществляет полномочия и функции учредителя, увольнения, применения поощрения и наложения взыскания;</w:t>
      </w:r>
    </w:p>
    <w:p>
      <w:pPr>
        <w:pStyle w:val="ConsPlusNormal"/>
        <w:bidi w:val="0"/>
        <w:ind w:hanging="0" w:left="0"/>
        <w:jc w:val="both"/>
        <w:rPr/>
      </w:pPr>
      <w:r>
        <w:rPr/>
        <w:t xml:space="preserve">(в ред. </w:t>
      </w:r>
      <w:hyperlink r:id="rId36">
        <w:r>
          <w:rPr>
            <w:rStyle w:val="ListLabel2"/>
            <w:color w:val="0000FF"/>
          </w:rPr>
          <w:t>Решения</w:t>
        </w:r>
      </w:hyperlink>
      <w:r>
        <w:rPr/>
        <w:t xml:space="preserve"> Барнаульской городской Думы от 27.10.2023 N 224)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6.5.16. Подписывает соглашения, договоры, муниципальные контракты, иные документы, относящиеся к компетенции Комитета, обеспечивает контроль за их исполнением;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6.5.17. Обеспечивает своевременное размещение информации о деятельности Комитета на официальном Интернет-сайте города Барнаула в соответствии с действующим законодательством;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6.5.18. Несет ответственность в установленном порядке за невыполнение или ненадлежащее выполнение полномочий, возложенных на Комитет;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6.5.19. Осуществляет иные полномочия,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6.6. Работники Комитета исполняют обязанности, предусмотренные должностными инструкциями, и несут ответственность за неисполнение или ненадлежащее исполнение служебных обязанностей в соответствии с действующим законодательством.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6.7. Кадровое делопроизводство в отношении работников Комитета осуществляет комитет по кадрам и муниципальной службе администрации города Барнаула в порядке, установленном постановлением администрации города Барнаула.</w:t>
      </w:r>
    </w:p>
    <w:p>
      <w:pPr>
        <w:pStyle w:val="ConsPlusNormal"/>
        <w:bidi w:val="0"/>
        <w:spacing w:before="160" w:after="0"/>
        <w:ind w:firstLine="540" w:left="0"/>
        <w:jc w:val="both"/>
        <w:rPr/>
      </w:pPr>
      <w:r>
        <w:rPr/>
        <w:t>6.8. Ликвидация и реорганизация Комитета осуществляется в соответствии с действующим законодательством.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RLAW016&amp;n=29021&amp;dst=100006" TargetMode="External"/><Relationship Id="rId4" Type="http://schemas.openxmlformats.org/officeDocument/2006/relationships/hyperlink" Target="https://login.consultant.ru/link/?req=doc&amp;base=RLAW016&amp;n=45429&amp;dst=100012" TargetMode="External"/><Relationship Id="rId5" Type="http://schemas.openxmlformats.org/officeDocument/2006/relationships/hyperlink" Target="https://login.consultant.ru/link/?req=doc&amp;base=RLAW016&amp;n=31958&amp;dst=100006" TargetMode="External"/><Relationship Id="rId6" Type="http://schemas.openxmlformats.org/officeDocument/2006/relationships/hyperlink" Target="https://login.consultant.ru/link/?req=doc&amp;base=RLAW016&amp;n=33602&amp;dst=100006" TargetMode="External"/><Relationship Id="rId7" Type="http://schemas.openxmlformats.org/officeDocument/2006/relationships/hyperlink" Target="https://login.consultant.ru/link/?req=doc&amp;base=RLAW016&amp;n=41713&amp;dst=100006" TargetMode="External"/><Relationship Id="rId8" Type="http://schemas.openxmlformats.org/officeDocument/2006/relationships/hyperlink" Target="https://login.consultant.ru/link/?req=doc&amp;base=RLAW016&amp;n=46272&amp;dst=100006" TargetMode="External"/><Relationship Id="rId9" Type="http://schemas.openxmlformats.org/officeDocument/2006/relationships/hyperlink" Target="https://login.consultant.ru/link/?req=doc&amp;base=RLAW016&amp;n=48697&amp;dst=100006" TargetMode="External"/><Relationship Id="rId10" Type="http://schemas.openxmlformats.org/officeDocument/2006/relationships/hyperlink" Target="https://login.consultant.ru/link/?req=doc&amp;base=RLAW016&amp;n=50289&amp;dst=100006" TargetMode="External"/><Relationship Id="rId11" Type="http://schemas.openxmlformats.org/officeDocument/2006/relationships/hyperlink" Target="https://login.consultant.ru/link/?req=doc&amp;base=RLAW016&amp;n=55833&amp;dst=100006" TargetMode="External"/><Relationship Id="rId12" Type="http://schemas.openxmlformats.org/officeDocument/2006/relationships/hyperlink" Target="https://login.consultant.ru/link/?req=doc&amp;base=RLAW016&amp;n=57943&amp;dst=100006" TargetMode="External"/><Relationship Id="rId13" Type="http://schemas.openxmlformats.org/officeDocument/2006/relationships/hyperlink" Target="https://login.consultant.ru/link/?req=doc&amp;base=RLAW016&amp;n=65159&amp;dst=100006" TargetMode="External"/><Relationship Id="rId14" Type="http://schemas.openxmlformats.org/officeDocument/2006/relationships/hyperlink" Target="https://login.consultant.ru/link/?req=doc&amp;base=RLAW016&amp;n=117147&amp;dst=100012" TargetMode="External"/><Relationship Id="rId15" Type="http://schemas.openxmlformats.org/officeDocument/2006/relationships/hyperlink" Target="https://login.consultant.ru/link/?req=doc&amp;base=RLAW016&amp;n=91611&amp;dst=100006" TargetMode="External"/><Relationship Id="rId16" Type="http://schemas.openxmlformats.org/officeDocument/2006/relationships/hyperlink" Target="https://login.consultant.ru/link/?req=doc&amp;base=RLAW016&amp;n=94217&amp;dst=100006" TargetMode="External"/><Relationship Id="rId17" Type="http://schemas.openxmlformats.org/officeDocument/2006/relationships/hyperlink" Target="https://login.consultant.ru/link/?req=doc&amp;base=RLAW016&amp;n=97277&amp;dst=100006" TargetMode="External"/><Relationship Id="rId18" Type="http://schemas.openxmlformats.org/officeDocument/2006/relationships/hyperlink" Target="https://login.consultant.ru/link/?req=doc&amp;base=RLAW016&amp;n=106603&amp;dst=100006" TargetMode="External"/><Relationship Id="rId19" Type="http://schemas.openxmlformats.org/officeDocument/2006/relationships/hyperlink" Target="https://login.consultant.ru/link/?req=doc&amp;base=RLAW016&amp;n=118433&amp;dst=100006" TargetMode="External"/><Relationship Id="rId20" Type="http://schemas.openxmlformats.org/officeDocument/2006/relationships/hyperlink" Target="https://login.consultant.ru/link/?req=doc&amp;base=RLAW016&amp;n=132578&amp;dst=100006" TargetMode="External"/><Relationship Id="rId21" Type="http://schemas.openxmlformats.org/officeDocument/2006/relationships/hyperlink" Target="https://login.consultant.ru/link/?req=doc&amp;base=RZR&amp;n=480999" TargetMode="External"/><Relationship Id="rId22" Type="http://schemas.openxmlformats.org/officeDocument/2006/relationships/hyperlink" Target="https://login.consultant.ru/link/?req=doc&amp;base=RZR&amp;n=501319" TargetMode="External"/><Relationship Id="rId23" Type="http://schemas.openxmlformats.org/officeDocument/2006/relationships/hyperlink" Target="https://login.consultant.ru/link/?req=doc&amp;base=RLAW016&amp;n=129623&amp;dst=100302" TargetMode="External"/><Relationship Id="rId24" Type="http://schemas.openxmlformats.org/officeDocument/2006/relationships/hyperlink" Target="https://login.consultant.ru/link/?req=doc&amp;base=RLAW016&amp;n=132578&amp;dst=100007" TargetMode="External"/><Relationship Id="rId25" Type="http://schemas.openxmlformats.org/officeDocument/2006/relationships/hyperlink" Target="https://login.consultant.ru/link/?req=doc&amp;base=RLAW016&amp;n=106603&amp;dst=100006" TargetMode="External"/><Relationship Id="rId26" Type="http://schemas.openxmlformats.org/officeDocument/2006/relationships/hyperlink" Target="https://login.consultant.ru/link/?req=doc&amp;base=RLAW016&amp;n=118433&amp;dst=100006" TargetMode="External"/><Relationship Id="rId27" Type="http://schemas.openxmlformats.org/officeDocument/2006/relationships/hyperlink" Target="https://login.consultant.ru/link/?req=doc&amp;base=RZR&amp;n=480999" TargetMode="External"/><Relationship Id="rId28" Type="http://schemas.openxmlformats.org/officeDocument/2006/relationships/hyperlink" Target="https://login.consultant.ru/link/?req=doc&amp;base=RLAW016&amp;n=129623" TargetMode="External"/><Relationship Id="rId29" Type="http://schemas.openxmlformats.org/officeDocument/2006/relationships/hyperlink" Target="https://login.consultant.ru/link/?req=doc&amp;base=RZR&amp;n=2875" TargetMode="External"/><Relationship Id="rId30" Type="http://schemas.openxmlformats.org/officeDocument/2006/relationships/hyperlink" Target="https://login.consultant.ru/link/?req=doc&amp;base=RLAW016&amp;n=126092" TargetMode="External"/><Relationship Id="rId31" Type="http://schemas.openxmlformats.org/officeDocument/2006/relationships/hyperlink" Target="https://login.consultant.ru/link/?req=doc&amp;base=RLAW016&amp;n=129623" TargetMode="External"/><Relationship Id="rId32" Type="http://schemas.openxmlformats.org/officeDocument/2006/relationships/hyperlink" Target="https://login.consultant.ru/link/?req=doc&amp;base=RLAW016&amp;n=118433&amp;dst=100007" TargetMode="External"/><Relationship Id="rId33" Type="http://schemas.openxmlformats.org/officeDocument/2006/relationships/hyperlink" Target="https://login.consultant.ru/link/?req=doc&amp;base=RLAW016&amp;n=118433&amp;dst=100008" TargetMode="External"/><Relationship Id="rId34" Type="http://schemas.openxmlformats.org/officeDocument/2006/relationships/hyperlink" Target="https://login.consultant.ru/link/?req=doc&amp;base=RZR&amp;n=422007" TargetMode="External"/><Relationship Id="rId35" Type="http://schemas.openxmlformats.org/officeDocument/2006/relationships/hyperlink" Target="https://login.consultant.ru/link/?req=doc&amp;base=RLAW016&amp;n=118433&amp;dst=100010" TargetMode="External"/><Relationship Id="rId36" Type="http://schemas.openxmlformats.org/officeDocument/2006/relationships/hyperlink" Target="https://login.consultant.ru/link/?req=doc&amp;base=RLAW016&amp;n=118433&amp;dst=100011" TargetMode="Externa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6</Pages>
  <Words>2823</Words>
  <Characters>21830</Characters>
  <CharactersWithSpaces>24502</CharactersWithSpaces>
  <Paragraphs>152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2025-06-18T10:35:00Z</dcterms:created>
  <dc:creator/>
  <dc:description/>
  <dc:language>ru-RU</dc:language>
  <cp:lastModifiedBy/>
  <cp:revision>0</cp:revision>
  <dc:subject/>
  <dc:title>Решение Барнаульской городской Думы от 26.12.2008 N 28(ред. от 06.06.2025)"Об утверждении Положения о комитете по управлению муниципальной собственностью города Барнаула"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