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3FF9" w14:textId="77777777" w:rsidR="001F2A79" w:rsidRDefault="001F2A79" w:rsidP="00E7497D"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>КонсультантПлюс</w:t>
        </w:r>
      </w:hyperlink>
      <w:r>
        <w:br/>
      </w:r>
    </w:p>
    <w:p w14:paraId="62F9FA0A" w14:textId="77777777" w:rsidR="001F2A79" w:rsidRDefault="001F2A79" w:rsidP="00E7497D">
      <w:pPr>
        <w:pStyle w:val="ConsPlusNormal"/>
        <w:jc w:val="both"/>
        <w:outlineLvl w:val="0"/>
      </w:pPr>
    </w:p>
    <w:p w14:paraId="2AFA2F85" w14:textId="77777777" w:rsidR="001F2A79" w:rsidRDefault="001F2A79" w:rsidP="00E7497D">
      <w:pPr>
        <w:pStyle w:val="ConsPlusTitle"/>
        <w:jc w:val="center"/>
        <w:outlineLvl w:val="0"/>
      </w:pPr>
      <w:r>
        <w:t>БАРНАУЛЬСКАЯ ГОРОДСКАЯ ДУМА</w:t>
      </w:r>
    </w:p>
    <w:p w14:paraId="5AFDCBA5" w14:textId="77777777" w:rsidR="001F2A79" w:rsidRDefault="001F2A79" w:rsidP="00E7497D">
      <w:pPr>
        <w:pStyle w:val="ConsPlusTitle"/>
        <w:jc w:val="center"/>
      </w:pPr>
    </w:p>
    <w:p w14:paraId="557A59F9" w14:textId="77777777" w:rsidR="001F2A79" w:rsidRDefault="001F2A79" w:rsidP="00E7497D">
      <w:pPr>
        <w:pStyle w:val="ConsPlusTitle"/>
        <w:jc w:val="center"/>
      </w:pPr>
      <w:r>
        <w:t>РЕШЕНИЕ</w:t>
      </w:r>
    </w:p>
    <w:p w14:paraId="51DA87E9" w14:textId="77777777" w:rsidR="001F2A79" w:rsidRDefault="001F2A79" w:rsidP="00E7497D">
      <w:pPr>
        <w:pStyle w:val="ConsPlusTitle"/>
        <w:jc w:val="center"/>
      </w:pPr>
    </w:p>
    <w:p w14:paraId="479CE969" w14:textId="77777777" w:rsidR="001F2A79" w:rsidRDefault="001F2A79" w:rsidP="00E7497D">
      <w:pPr>
        <w:pStyle w:val="ConsPlusTitle"/>
        <w:jc w:val="center"/>
      </w:pPr>
      <w:r>
        <w:t>от 30 сентября 2011 г. N 598</w:t>
      </w:r>
    </w:p>
    <w:p w14:paraId="69B32CF8" w14:textId="77777777" w:rsidR="001F2A79" w:rsidRDefault="001F2A79" w:rsidP="00E7497D">
      <w:pPr>
        <w:pStyle w:val="ConsPlusTitle"/>
        <w:jc w:val="center"/>
      </w:pPr>
    </w:p>
    <w:p w14:paraId="19D11F68" w14:textId="77777777" w:rsidR="001F2A79" w:rsidRDefault="001F2A79" w:rsidP="00E7497D">
      <w:pPr>
        <w:pStyle w:val="ConsPlusTitle"/>
        <w:jc w:val="center"/>
      </w:pPr>
      <w:r>
        <w:t>ОБ УТВЕРЖДЕНИИ ПОЛОЖЕНИЯ О СЧЕТНОЙ ПАЛАТЕ ГОРОДА БАРНАУЛА</w:t>
      </w:r>
    </w:p>
    <w:p w14:paraId="06AE8F2F" w14:textId="77777777" w:rsidR="001F2A79" w:rsidRDefault="001F2A79" w:rsidP="00E7497D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1F2A79" w14:paraId="3760072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AC9A" w14:textId="77777777" w:rsidR="001F2A79" w:rsidRDefault="001F2A79" w:rsidP="00E749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5886E" w14:textId="77777777" w:rsidR="001F2A79" w:rsidRDefault="001F2A79" w:rsidP="00E749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2FC0CD" w14:textId="77777777" w:rsidR="001F2A79" w:rsidRDefault="001F2A79" w:rsidP="00E749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B042DF9" w14:textId="77777777" w:rsidR="001F2A79" w:rsidRDefault="001F2A79" w:rsidP="00E7497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Барнаульской городской Думы</w:t>
            </w:r>
          </w:p>
          <w:p w14:paraId="5A647775" w14:textId="77777777" w:rsidR="001F2A79" w:rsidRDefault="001F2A79" w:rsidP="00E749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28.10.2011 </w:t>
            </w:r>
            <w:hyperlink r:id="rId7">
              <w:r>
                <w:rPr>
                  <w:color w:val="0000FF"/>
                </w:rPr>
                <w:t>N 616</w:t>
              </w:r>
            </w:hyperlink>
            <w:r>
              <w:rPr>
                <w:color w:val="392C69"/>
              </w:rPr>
              <w:t xml:space="preserve">, от 08.06.2012 </w:t>
            </w:r>
            <w:hyperlink r:id="rId8">
              <w:r>
                <w:rPr>
                  <w:color w:val="0000FF"/>
                </w:rPr>
                <w:t>N 756</w:t>
              </w:r>
            </w:hyperlink>
            <w:r>
              <w:rPr>
                <w:color w:val="392C69"/>
              </w:rPr>
              <w:t xml:space="preserve">, от 27.09.2013 </w:t>
            </w:r>
            <w:hyperlink r:id="rId9">
              <w:r>
                <w:rPr>
                  <w:color w:val="0000FF"/>
                </w:rPr>
                <w:t>N 184</w:t>
              </w:r>
            </w:hyperlink>
            <w:r>
              <w:rPr>
                <w:color w:val="392C69"/>
              </w:rPr>
              <w:t>,</w:t>
            </w:r>
          </w:p>
          <w:p w14:paraId="5B47A0B7" w14:textId="77777777" w:rsidR="001F2A79" w:rsidRDefault="001F2A79" w:rsidP="00E749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21.02.2014 </w:t>
            </w:r>
            <w:hyperlink r:id="rId10">
              <w:r>
                <w:rPr>
                  <w:color w:val="0000FF"/>
                </w:rPr>
                <w:t>N 270</w:t>
              </w:r>
            </w:hyperlink>
            <w:r>
              <w:rPr>
                <w:color w:val="392C69"/>
              </w:rPr>
              <w:t xml:space="preserve">, от 24.04.2014 </w:t>
            </w:r>
            <w:hyperlink r:id="rId11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 xml:space="preserve">, от 31.03.2017 </w:t>
            </w:r>
            <w:hyperlink r:id="rId12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>,</w:t>
            </w:r>
          </w:p>
          <w:p w14:paraId="65ED64D2" w14:textId="77777777" w:rsidR="001F2A79" w:rsidRDefault="001F2A79" w:rsidP="00E749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31.08.2017 </w:t>
            </w:r>
            <w:hyperlink r:id="rId13">
              <w:r>
                <w:rPr>
                  <w:color w:val="0000FF"/>
                </w:rPr>
                <w:t>N 847</w:t>
              </w:r>
            </w:hyperlink>
            <w:r>
              <w:rPr>
                <w:color w:val="392C69"/>
              </w:rPr>
              <w:t xml:space="preserve">, от 31.08.2018 </w:t>
            </w:r>
            <w:hyperlink r:id="rId14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22.02.2019 </w:t>
            </w:r>
            <w:hyperlink r:id="rId15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,</w:t>
            </w:r>
          </w:p>
          <w:p w14:paraId="5F41AC0C" w14:textId="77777777" w:rsidR="001F2A79" w:rsidRDefault="001F2A79" w:rsidP="00E749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30.11.2021 </w:t>
            </w:r>
            <w:hyperlink r:id="rId16">
              <w:r>
                <w:rPr>
                  <w:color w:val="0000FF"/>
                </w:rPr>
                <w:t>N 807</w:t>
              </w:r>
            </w:hyperlink>
            <w:r>
              <w:rPr>
                <w:color w:val="392C69"/>
              </w:rPr>
              <w:t xml:space="preserve">, от 23.12.2022 </w:t>
            </w:r>
            <w:hyperlink r:id="rId17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22771" w14:textId="77777777" w:rsidR="001F2A79" w:rsidRDefault="001F2A79" w:rsidP="00E7497D">
            <w:pPr>
              <w:pStyle w:val="ConsPlusNormal"/>
            </w:pPr>
          </w:p>
        </w:tc>
      </w:tr>
    </w:tbl>
    <w:p w14:paraId="79FF0243" w14:textId="77777777" w:rsidR="001F2A79" w:rsidRDefault="001F2A79" w:rsidP="00E7497D">
      <w:pPr>
        <w:pStyle w:val="ConsPlusNormal"/>
        <w:jc w:val="both"/>
      </w:pPr>
    </w:p>
    <w:p w14:paraId="4706ACCA" w14:textId="77777777" w:rsidR="001F2A79" w:rsidRDefault="001F2A79" w:rsidP="00E7497D">
      <w:pPr>
        <w:pStyle w:val="ConsPlusNormal"/>
        <w:ind w:firstLine="540"/>
        <w:jc w:val="both"/>
      </w:pPr>
      <w:r>
        <w:t xml:space="preserve">В соответствии со </w:t>
      </w:r>
      <w:hyperlink r:id="rId18">
        <w:r>
          <w:rPr>
            <w:color w:val="0000FF"/>
          </w:rPr>
          <w:t>статьей 61</w:t>
        </w:r>
      </w:hyperlink>
      <w:r>
        <w:t xml:space="preserve"> Устава городского округа - города Барнаула Алтайского края, в связи с принятием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07.02.2011 N 6-ФЗ "Об общих принципах организации и деятельности контрольно-счетных органов субъектов Российской Федерации и муниципальных образований" городская Дума решила:</w:t>
      </w:r>
    </w:p>
    <w:p w14:paraId="661FA350" w14:textId="77777777" w:rsidR="001F2A79" w:rsidRDefault="001F2A79" w:rsidP="00E7497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Барнаульской городской Думы от 31.08.2018 N 173)</w:t>
      </w:r>
    </w:p>
    <w:p w14:paraId="66C91D69" w14:textId="77777777" w:rsidR="001F2A79" w:rsidRDefault="001F2A79" w:rsidP="00E7497D">
      <w:pPr>
        <w:pStyle w:val="ConsPlusNormal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 Счетной палате города Барнаула (приложение).</w:t>
      </w:r>
    </w:p>
    <w:p w14:paraId="4C7A2DD2" w14:textId="77777777" w:rsidR="001F2A79" w:rsidRDefault="001F2A79" w:rsidP="00E7497D">
      <w:pPr>
        <w:pStyle w:val="ConsPlusNormal"/>
        <w:ind w:firstLine="540"/>
        <w:jc w:val="both"/>
      </w:pPr>
      <w:r>
        <w:t xml:space="preserve">2. Признать утратившими силу решения городской Думы от 08.08.2008 </w:t>
      </w:r>
      <w:hyperlink r:id="rId21">
        <w:r>
          <w:rPr>
            <w:color w:val="0000FF"/>
          </w:rPr>
          <w:t>N 795</w:t>
        </w:r>
      </w:hyperlink>
      <w:r>
        <w:t xml:space="preserve"> "Об утверждении Положения о Счетной палате города Барнаула", от 29.04.2011 </w:t>
      </w:r>
      <w:hyperlink r:id="rId22">
        <w:r>
          <w:rPr>
            <w:color w:val="0000FF"/>
          </w:rPr>
          <w:t>N 507</w:t>
        </w:r>
      </w:hyperlink>
      <w:r>
        <w:t xml:space="preserve"> "О внесении изменений в решение городской Думы от 08.08.2008 N 795 "Об утверждении Положения о Счетной палате города Барнаула".</w:t>
      </w:r>
    </w:p>
    <w:p w14:paraId="063CA19E" w14:textId="77777777" w:rsidR="001F2A79" w:rsidRDefault="001F2A79" w:rsidP="00E7497D">
      <w:pPr>
        <w:pStyle w:val="ConsPlusNormal"/>
        <w:ind w:firstLine="540"/>
        <w:jc w:val="both"/>
      </w:pPr>
      <w:r>
        <w:t>3. Решение распространяет свое действие на правоотношения, возникшие с 01.10.2011.</w:t>
      </w:r>
    </w:p>
    <w:p w14:paraId="5F10D315" w14:textId="77777777" w:rsidR="001F2A79" w:rsidRDefault="001F2A79" w:rsidP="00E7497D">
      <w:pPr>
        <w:pStyle w:val="ConsPlusNormal"/>
        <w:ind w:firstLine="540"/>
        <w:jc w:val="both"/>
      </w:pPr>
      <w:r>
        <w:t>4. Пресс-центру (Губин М.К.) опубликовать решение в газете "Вечерний Барнаул" и разместить на официальном Интернет-сайте города Барнаула.</w:t>
      </w:r>
    </w:p>
    <w:p w14:paraId="237EBEAC" w14:textId="77777777" w:rsidR="001F2A79" w:rsidRDefault="001F2A79" w:rsidP="00E7497D">
      <w:pPr>
        <w:pStyle w:val="ConsPlusNormal"/>
        <w:ind w:firstLine="540"/>
        <w:jc w:val="both"/>
      </w:pPr>
      <w:r>
        <w:t>5. Контроль за исполнением решения возложить на комитет по бюджету, налоговой и кредитной политике (А.А.Солодилов).</w:t>
      </w:r>
    </w:p>
    <w:p w14:paraId="5065917E" w14:textId="77777777" w:rsidR="001F2A79" w:rsidRDefault="001F2A79" w:rsidP="00E7497D">
      <w:pPr>
        <w:pStyle w:val="ConsPlusNormal"/>
        <w:jc w:val="both"/>
      </w:pPr>
    </w:p>
    <w:p w14:paraId="638B73C6" w14:textId="77777777" w:rsidR="001F2A79" w:rsidRDefault="001F2A79" w:rsidP="00E7497D">
      <w:pPr>
        <w:pStyle w:val="ConsPlusNormal"/>
        <w:jc w:val="right"/>
      </w:pPr>
      <w:r>
        <w:t>Глава города</w:t>
      </w:r>
    </w:p>
    <w:p w14:paraId="77E56D6F" w14:textId="77777777" w:rsidR="001F2A79" w:rsidRDefault="001F2A79" w:rsidP="00E7497D">
      <w:pPr>
        <w:pStyle w:val="ConsPlusNormal"/>
        <w:jc w:val="right"/>
      </w:pPr>
      <w:r>
        <w:t>Л.Н.ЗУБОВИЧ</w:t>
      </w:r>
    </w:p>
    <w:p w14:paraId="37A43ADA" w14:textId="77777777" w:rsidR="001F2A79" w:rsidRDefault="001F2A79" w:rsidP="00E7497D">
      <w:pPr>
        <w:pStyle w:val="ConsPlusNormal"/>
        <w:jc w:val="both"/>
      </w:pPr>
    </w:p>
    <w:p w14:paraId="32729D08" w14:textId="77777777" w:rsidR="001F2A79" w:rsidRDefault="001F2A79" w:rsidP="00E7497D">
      <w:pPr>
        <w:pStyle w:val="ConsPlusNormal"/>
        <w:jc w:val="both"/>
      </w:pPr>
    </w:p>
    <w:p w14:paraId="71FEFB98" w14:textId="77777777" w:rsidR="001F2A79" w:rsidRDefault="001F2A79" w:rsidP="00E7497D">
      <w:pPr>
        <w:pStyle w:val="ConsPlusNormal"/>
        <w:jc w:val="both"/>
      </w:pPr>
    </w:p>
    <w:p w14:paraId="2AD00F31" w14:textId="77777777" w:rsidR="00354D91" w:rsidRDefault="00354D91" w:rsidP="00E7497D">
      <w:pPr>
        <w:pStyle w:val="ConsPlusNormal"/>
        <w:jc w:val="both"/>
      </w:pPr>
    </w:p>
    <w:p w14:paraId="59F0BC18" w14:textId="77777777" w:rsidR="00354D91" w:rsidRDefault="00354D91" w:rsidP="00E7497D">
      <w:pPr>
        <w:pStyle w:val="ConsPlusNormal"/>
        <w:jc w:val="both"/>
      </w:pPr>
    </w:p>
    <w:p w14:paraId="7FDCAE57" w14:textId="77777777" w:rsidR="00354D91" w:rsidRDefault="00354D91" w:rsidP="00E7497D">
      <w:pPr>
        <w:pStyle w:val="ConsPlusNormal"/>
        <w:jc w:val="both"/>
      </w:pPr>
    </w:p>
    <w:p w14:paraId="71B210F7" w14:textId="77777777" w:rsidR="00354D91" w:rsidRDefault="00354D91" w:rsidP="00E7497D">
      <w:pPr>
        <w:pStyle w:val="ConsPlusNormal"/>
        <w:jc w:val="both"/>
      </w:pPr>
    </w:p>
    <w:p w14:paraId="0F58D872" w14:textId="77777777" w:rsidR="00354D91" w:rsidRDefault="00354D91" w:rsidP="00E7497D">
      <w:pPr>
        <w:pStyle w:val="ConsPlusNormal"/>
        <w:jc w:val="both"/>
      </w:pPr>
    </w:p>
    <w:p w14:paraId="2CD05DAA" w14:textId="77777777" w:rsidR="00354D91" w:rsidRDefault="00354D91" w:rsidP="00E7497D">
      <w:pPr>
        <w:pStyle w:val="ConsPlusNormal"/>
        <w:jc w:val="both"/>
      </w:pPr>
    </w:p>
    <w:p w14:paraId="0F61CE3B" w14:textId="77777777" w:rsidR="00354D91" w:rsidRDefault="00354D91" w:rsidP="00E7497D">
      <w:pPr>
        <w:pStyle w:val="ConsPlusNormal"/>
        <w:jc w:val="both"/>
      </w:pPr>
    </w:p>
    <w:p w14:paraId="2502BAD0" w14:textId="77777777" w:rsidR="00E7497D" w:rsidRDefault="00E7497D" w:rsidP="00E7497D">
      <w:pPr>
        <w:pStyle w:val="ConsPlusNormal"/>
        <w:jc w:val="both"/>
      </w:pPr>
    </w:p>
    <w:p w14:paraId="58C47951" w14:textId="77777777" w:rsidR="00E7497D" w:rsidRDefault="00E7497D" w:rsidP="00E7497D">
      <w:pPr>
        <w:pStyle w:val="ConsPlusNormal"/>
        <w:jc w:val="both"/>
      </w:pPr>
    </w:p>
    <w:p w14:paraId="30D7DACA" w14:textId="77777777" w:rsidR="00E7497D" w:rsidRDefault="00E7497D" w:rsidP="00E7497D">
      <w:pPr>
        <w:pStyle w:val="ConsPlusNormal"/>
        <w:jc w:val="both"/>
      </w:pPr>
    </w:p>
    <w:p w14:paraId="3833B281" w14:textId="77777777" w:rsidR="00E7497D" w:rsidRDefault="00E7497D" w:rsidP="00E7497D">
      <w:pPr>
        <w:pStyle w:val="ConsPlusNormal"/>
        <w:jc w:val="both"/>
      </w:pPr>
    </w:p>
    <w:p w14:paraId="22031DED" w14:textId="77777777" w:rsidR="00354D91" w:rsidRDefault="00354D91" w:rsidP="00E7497D">
      <w:pPr>
        <w:pStyle w:val="ConsPlusNormal"/>
        <w:jc w:val="both"/>
      </w:pPr>
    </w:p>
    <w:p w14:paraId="420D039E" w14:textId="77777777" w:rsidR="00E7497D" w:rsidRDefault="00E7497D" w:rsidP="00E7497D">
      <w:pPr>
        <w:pStyle w:val="ConsPlusNormal"/>
        <w:jc w:val="both"/>
      </w:pPr>
    </w:p>
    <w:p w14:paraId="15861659" w14:textId="77777777" w:rsidR="00E7497D" w:rsidRDefault="00E7497D" w:rsidP="00E7497D">
      <w:pPr>
        <w:pStyle w:val="ConsPlusNormal"/>
        <w:jc w:val="both"/>
      </w:pPr>
    </w:p>
    <w:p w14:paraId="5E06DF31" w14:textId="77777777" w:rsidR="001F2A79" w:rsidRDefault="001F2A79" w:rsidP="00E7497D">
      <w:pPr>
        <w:pStyle w:val="ConsPlusNormal"/>
        <w:jc w:val="both"/>
      </w:pPr>
    </w:p>
    <w:p w14:paraId="48AD4712" w14:textId="77777777" w:rsidR="001F2A79" w:rsidRDefault="001F2A79" w:rsidP="00E7497D">
      <w:pPr>
        <w:pStyle w:val="ConsPlusNormal"/>
        <w:jc w:val="both"/>
      </w:pPr>
    </w:p>
    <w:p w14:paraId="3A8C6970" w14:textId="77777777" w:rsidR="001F2A79" w:rsidRDefault="001F2A79" w:rsidP="00E7497D">
      <w:pPr>
        <w:pStyle w:val="ConsPlusNormal"/>
        <w:jc w:val="right"/>
        <w:outlineLvl w:val="0"/>
      </w:pPr>
      <w:r>
        <w:lastRenderedPageBreak/>
        <w:t>Приложение</w:t>
      </w:r>
    </w:p>
    <w:p w14:paraId="37B5B6BE" w14:textId="77777777" w:rsidR="001F2A79" w:rsidRDefault="001F2A79" w:rsidP="00E7497D">
      <w:pPr>
        <w:pStyle w:val="ConsPlusNormal"/>
        <w:jc w:val="right"/>
      </w:pPr>
      <w:r>
        <w:t>к Решению</w:t>
      </w:r>
    </w:p>
    <w:p w14:paraId="513074AF" w14:textId="77777777" w:rsidR="001F2A79" w:rsidRDefault="001F2A79" w:rsidP="00E7497D">
      <w:pPr>
        <w:pStyle w:val="ConsPlusNormal"/>
        <w:jc w:val="right"/>
      </w:pPr>
      <w:r>
        <w:t>городской Думы</w:t>
      </w:r>
    </w:p>
    <w:p w14:paraId="4AF9395C" w14:textId="77777777" w:rsidR="001F2A79" w:rsidRDefault="001F2A79" w:rsidP="00E7497D">
      <w:pPr>
        <w:pStyle w:val="ConsPlusNormal"/>
        <w:jc w:val="right"/>
      </w:pPr>
      <w:r>
        <w:t>от 30 сентября 2011 г. N 598</w:t>
      </w:r>
    </w:p>
    <w:p w14:paraId="561A6BD1" w14:textId="77777777" w:rsidR="001F2A79" w:rsidRDefault="001F2A79" w:rsidP="00E7497D">
      <w:pPr>
        <w:pStyle w:val="ConsPlusNormal"/>
        <w:jc w:val="both"/>
      </w:pPr>
    </w:p>
    <w:p w14:paraId="4EA71242" w14:textId="77777777" w:rsidR="001F2A79" w:rsidRDefault="001F2A79" w:rsidP="00E7497D">
      <w:pPr>
        <w:pStyle w:val="ConsPlusTitle"/>
        <w:jc w:val="center"/>
      </w:pPr>
      <w:bookmarkStart w:id="0" w:name="P35"/>
      <w:bookmarkEnd w:id="0"/>
      <w:r>
        <w:t>ПОЛОЖЕНИЕ</w:t>
      </w:r>
    </w:p>
    <w:p w14:paraId="7A7445F0" w14:textId="77777777" w:rsidR="001F2A79" w:rsidRDefault="001F2A79" w:rsidP="00E7497D">
      <w:pPr>
        <w:pStyle w:val="ConsPlusTitle"/>
        <w:jc w:val="center"/>
      </w:pPr>
      <w:r>
        <w:t>О СЧЕТНОЙ ПАЛАТЕ ГОРОДА БАРНАУЛА</w:t>
      </w:r>
    </w:p>
    <w:p w14:paraId="59AC11D4" w14:textId="77777777" w:rsidR="001F2A79" w:rsidRDefault="001F2A79" w:rsidP="00E7497D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1F2A79" w14:paraId="6E72760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E5C8" w14:textId="77777777" w:rsidR="001F2A79" w:rsidRDefault="001F2A79" w:rsidP="00E749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FF57C" w14:textId="77777777" w:rsidR="001F2A79" w:rsidRDefault="001F2A79" w:rsidP="00E749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5968FF" w14:textId="77777777" w:rsidR="001F2A79" w:rsidRDefault="001F2A79" w:rsidP="00E749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1DB508" w14:textId="77777777" w:rsidR="001F2A79" w:rsidRDefault="001F2A79" w:rsidP="00E7497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Барнаульской городской Думы</w:t>
            </w:r>
          </w:p>
          <w:p w14:paraId="78B6EF29" w14:textId="77777777" w:rsidR="001F2A79" w:rsidRDefault="001F2A79" w:rsidP="00E749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30.11.2021 </w:t>
            </w:r>
            <w:hyperlink r:id="rId23">
              <w:r>
                <w:rPr>
                  <w:color w:val="0000FF"/>
                </w:rPr>
                <w:t>N 807</w:t>
              </w:r>
            </w:hyperlink>
            <w:r>
              <w:rPr>
                <w:color w:val="392C69"/>
              </w:rPr>
              <w:t xml:space="preserve">, от 23.12.2022 </w:t>
            </w:r>
            <w:hyperlink r:id="rId24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F075" w14:textId="77777777" w:rsidR="001F2A79" w:rsidRDefault="001F2A79" w:rsidP="00E7497D">
            <w:pPr>
              <w:pStyle w:val="ConsPlusNormal"/>
            </w:pPr>
          </w:p>
        </w:tc>
      </w:tr>
    </w:tbl>
    <w:p w14:paraId="38267C87" w14:textId="77777777" w:rsidR="001F2A79" w:rsidRDefault="001F2A79" w:rsidP="00E7497D">
      <w:pPr>
        <w:pStyle w:val="ConsPlusNormal"/>
        <w:jc w:val="both"/>
      </w:pPr>
    </w:p>
    <w:p w14:paraId="3784114C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1. Статус Счетной палаты города Барнаула</w:t>
      </w:r>
    </w:p>
    <w:p w14:paraId="60986AAC" w14:textId="77777777" w:rsidR="001F2A79" w:rsidRDefault="001F2A79" w:rsidP="00E7497D">
      <w:pPr>
        <w:pStyle w:val="ConsPlusNormal"/>
        <w:jc w:val="both"/>
      </w:pPr>
    </w:p>
    <w:p w14:paraId="52412F0F" w14:textId="77777777" w:rsidR="001F2A79" w:rsidRDefault="001F2A79" w:rsidP="00E7497D">
      <w:pPr>
        <w:pStyle w:val="ConsPlusNormal"/>
        <w:ind w:firstLine="540"/>
        <w:jc w:val="both"/>
      </w:pPr>
      <w:r>
        <w:t>1. Счетная палата города Барнаула (далее - Счетная палата) является постоянно действующим органом внешнего муниципального финансового контроля, образуется Барнаульской городской Думой (далее - городская Дума) и ей подотчетна.</w:t>
      </w:r>
    </w:p>
    <w:p w14:paraId="29B745D7" w14:textId="77777777" w:rsidR="001F2A79" w:rsidRDefault="001F2A79" w:rsidP="00E7497D">
      <w:pPr>
        <w:pStyle w:val="ConsPlusNormal"/>
        <w:ind w:firstLine="540"/>
        <w:jc w:val="both"/>
      </w:pPr>
      <w:r>
        <w:t>2. Счетная палата обладает организационной и функциональной независимостью и осуществляет свою деятельность самостоятельно.</w:t>
      </w:r>
    </w:p>
    <w:p w14:paraId="76FF1874" w14:textId="77777777" w:rsidR="001F2A79" w:rsidRDefault="001F2A79" w:rsidP="00E7497D">
      <w:pPr>
        <w:pStyle w:val="ConsPlusNormal"/>
        <w:ind w:firstLine="540"/>
        <w:jc w:val="both"/>
      </w:pPr>
      <w:r>
        <w:t>3. Деятельность Счетной палаты не может быть приостановлена, в том числе в связи с досрочным прекращением полномочий городской Думы.</w:t>
      </w:r>
    </w:p>
    <w:p w14:paraId="335A01B1" w14:textId="77777777" w:rsidR="001F2A79" w:rsidRDefault="001F2A79" w:rsidP="00E7497D">
      <w:pPr>
        <w:pStyle w:val="ConsPlusNormal"/>
        <w:ind w:firstLine="540"/>
        <w:jc w:val="both"/>
      </w:pPr>
      <w:r>
        <w:t>4. Счетная палата является органом местного самоуправления города Барнаула, обладает правами юридического лица, имеет гербовую печать и бланки со своим наименованием и с изображением герба города Барнаула.</w:t>
      </w:r>
    </w:p>
    <w:p w14:paraId="1EFFBE57" w14:textId="77777777" w:rsidR="001F2A79" w:rsidRDefault="001F2A79" w:rsidP="00E7497D">
      <w:pPr>
        <w:pStyle w:val="ConsPlusNormal"/>
        <w:ind w:firstLine="540"/>
        <w:jc w:val="both"/>
      </w:pPr>
      <w:r>
        <w:t>5. Счетная палата учреждает ведомственные награды, утверждает положения об этих наградах, порядок награждения.</w:t>
      </w:r>
    </w:p>
    <w:p w14:paraId="5435DDAE" w14:textId="77777777" w:rsidR="001F2A79" w:rsidRDefault="001F2A79" w:rsidP="00E7497D">
      <w:pPr>
        <w:pStyle w:val="ConsPlusNormal"/>
        <w:jc w:val="both"/>
      </w:pPr>
    </w:p>
    <w:p w14:paraId="31864064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2. Правовые основы деятельности Счетной палаты</w:t>
      </w:r>
    </w:p>
    <w:p w14:paraId="0661108D" w14:textId="77777777" w:rsidR="001F2A79" w:rsidRDefault="001F2A79" w:rsidP="00E7497D">
      <w:pPr>
        <w:pStyle w:val="ConsPlusNormal"/>
        <w:jc w:val="both"/>
      </w:pPr>
    </w:p>
    <w:p w14:paraId="54C4AAFE" w14:textId="77777777" w:rsidR="001F2A79" w:rsidRDefault="001F2A79" w:rsidP="00E7497D">
      <w:pPr>
        <w:pStyle w:val="ConsPlusNormal"/>
        <w:ind w:firstLine="540"/>
        <w:jc w:val="both"/>
      </w:pPr>
      <w:r>
        <w:t xml:space="preserve">Счетная палата осуществляет свою деятельность в соответствии с </w:t>
      </w:r>
      <w:hyperlink r:id="rId25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законами и иными правовыми актами Алтайского края, </w:t>
      </w:r>
      <w:hyperlink r:id="rId26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 муниципальными правовыми актами и Положением о Счетной палате (далее - Положение).</w:t>
      </w:r>
    </w:p>
    <w:p w14:paraId="17E0ADD7" w14:textId="77777777" w:rsidR="001F2A79" w:rsidRDefault="001F2A79" w:rsidP="00E7497D">
      <w:pPr>
        <w:pStyle w:val="ConsPlusNormal"/>
        <w:jc w:val="both"/>
      </w:pPr>
    </w:p>
    <w:p w14:paraId="2179C33C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3. Принципы деятельности Счетной палаты</w:t>
      </w:r>
    </w:p>
    <w:p w14:paraId="57439C21" w14:textId="77777777" w:rsidR="001F2A79" w:rsidRDefault="001F2A79" w:rsidP="00E7497D">
      <w:pPr>
        <w:pStyle w:val="ConsPlusNormal"/>
        <w:jc w:val="both"/>
      </w:pPr>
    </w:p>
    <w:p w14:paraId="57C974D4" w14:textId="77777777" w:rsidR="001F2A79" w:rsidRDefault="001F2A79" w:rsidP="00E7497D">
      <w:pPr>
        <w:pStyle w:val="ConsPlusNormal"/>
        <w:ind w:firstLine="540"/>
        <w:jc w:val="both"/>
      </w:pPr>
      <w:r>
        <w:t>Деятельность Счетной палаты основывается на принципах законности, объективности, эффективности, независимости, открытости и гласности.</w:t>
      </w:r>
    </w:p>
    <w:p w14:paraId="6693D6DC" w14:textId="77777777" w:rsidR="001F2A79" w:rsidRDefault="001F2A79" w:rsidP="00E7497D">
      <w:pPr>
        <w:pStyle w:val="ConsPlusNormal"/>
        <w:jc w:val="both"/>
      </w:pPr>
    </w:p>
    <w:p w14:paraId="50A69AB3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4. Состав Счетной палаты</w:t>
      </w:r>
    </w:p>
    <w:p w14:paraId="2289AAA2" w14:textId="77777777" w:rsidR="001F2A79" w:rsidRDefault="001F2A79" w:rsidP="00E7497D">
      <w:pPr>
        <w:pStyle w:val="ConsPlusNormal"/>
        <w:jc w:val="both"/>
      </w:pPr>
    </w:p>
    <w:p w14:paraId="1663C805" w14:textId="77777777" w:rsidR="001F2A79" w:rsidRDefault="001F2A79" w:rsidP="00E7497D">
      <w:pPr>
        <w:pStyle w:val="ConsPlusNormal"/>
        <w:ind w:firstLine="540"/>
        <w:jc w:val="both"/>
      </w:pPr>
      <w:r>
        <w:t>1. Счетная палата образуется в составе председателя, заместителя председателя, аудиторов и аппарата Счетной палаты.</w:t>
      </w:r>
    </w:p>
    <w:p w14:paraId="0CFD2004" w14:textId="77777777" w:rsidR="001F2A79" w:rsidRDefault="001F2A79" w:rsidP="00E7497D">
      <w:pPr>
        <w:pStyle w:val="ConsPlusNormal"/>
        <w:ind w:firstLine="540"/>
        <w:jc w:val="both"/>
      </w:pPr>
      <w:r>
        <w:t>2. Председатель, заместитель председателя и аудиторы Счетной палаты замещают муниципальные должности города Барнаула.</w:t>
      </w:r>
    </w:p>
    <w:p w14:paraId="65C1F5C5" w14:textId="77777777" w:rsidR="001F2A79" w:rsidRDefault="001F2A79" w:rsidP="00E7497D">
      <w:pPr>
        <w:pStyle w:val="ConsPlusNormal"/>
        <w:ind w:firstLine="540"/>
        <w:jc w:val="both"/>
      </w:pPr>
      <w:r>
        <w:t>3. Срок полномочий председателя, заместителя председателя и аудиторов Счетной палаты составляет шесть лет.</w:t>
      </w:r>
    </w:p>
    <w:p w14:paraId="5CFE68DF" w14:textId="77777777" w:rsidR="001F2A79" w:rsidRDefault="001F2A79" w:rsidP="00E7497D">
      <w:pPr>
        <w:pStyle w:val="ConsPlusNormal"/>
        <w:ind w:firstLine="540"/>
        <w:jc w:val="both"/>
      </w:pPr>
      <w:r>
        <w:t>4. В состав аппарата Счетной палаты входят инспекторы и иные штатные работники, которые замещают должности муниципальной службы.</w:t>
      </w:r>
    </w:p>
    <w:p w14:paraId="270A18D7" w14:textId="77777777" w:rsidR="001F2A79" w:rsidRDefault="001F2A79" w:rsidP="00E7497D">
      <w:pPr>
        <w:pStyle w:val="ConsPlusNormal"/>
        <w:ind w:firstLine="540"/>
        <w:jc w:val="both"/>
      </w:pPr>
      <w:r>
        <w:t>На инспекторов Счетной палаты возлагаются обязанности по организации и непосредственному проведению внешнего муниципального финансового контроля.</w:t>
      </w:r>
    </w:p>
    <w:p w14:paraId="4967C42D" w14:textId="77777777" w:rsidR="001F2A79" w:rsidRDefault="001F2A79" w:rsidP="00E7497D">
      <w:pPr>
        <w:pStyle w:val="ConsPlusNormal"/>
        <w:ind w:firstLine="540"/>
        <w:jc w:val="both"/>
      </w:pPr>
      <w:r>
        <w:t xml:space="preserve">5. Права, обязанности и ответственность работников Счетной палаты определяются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07.02.2011 N 6-ФЗ "Об общих принципах организации и деятельности </w:t>
      </w:r>
      <w:r>
        <w:lastRenderedPageBreak/>
        <w:t>контрольно-счетных органов субъектов Российской Федерации и муниципальных образований", законодательством о муниципальной службе, трудовым законодательством и иными нормативными правовыми актами, содержащими нормы трудового права.</w:t>
      </w:r>
    </w:p>
    <w:p w14:paraId="2CDDC48C" w14:textId="77777777" w:rsidR="001F2A79" w:rsidRDefault="001F2A79" w:rsidP="00E7497D">
      <w:pPr>
        <w:pStyle w:val="ConsPlusNormal"/>
        <w:ind w:firstLine="540"/>
        <w:jc w:val="both"/>
      </w:pPr>
      <w:r>
        <w:t>6. Штатная численность Счетной палаты определяется решением городской Думы по представлению председателя 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14:paraId="52C9EC4D" w14:textId="77777777" w:rsidR="001F2A79" w:rsidRDefault="001F2A79" w:rsidP="00E7497D">
      <w:pPr>
        <w:pStyle w:val="ConsPlusNormal"/>
        <w:ind w:firstLine="540"/>
        <w:jc w:val="both"/>
      </w:pPr>
      <w:r>
        <w:t>7. Структура и штатное расписание Счетной палаты утверждаются председателем Счетной палаты, исходя из возложенных на Счетную палату полномочий.</w:t>
      </w:r>
    </w:p>
    <w:p w14:paraId="277B1DB7" w14:textId="77777777" w:rsidR="001F2A79" w:rsidRDefault="001F2A79" w:rsidP="00E7497D">
      <w:pPr>
        <w:pStyle w:val="ConsPlusNormal"/>
        <w:ind w:firstLine="540"/>
        <w:jc w:val="both"/>
      </w:pPr>
      <w:r>
        <w:t>8. В Счетной палате образуется коллегия Счетной палаты, которая рассматривает наиболее важные вопросы деятельности Счетной палаты, включая вопросы планирования и организации работы, методологии контрольной деятельности.</w:t>
      </w:r>
    </w:p>
    <w:p w14:paraId="392FC3DB" w14:textId="77777777" w:rsidR="001F2A79" w:rsidRDefault="001F2A79" w:rsidP="00E7497D">
      <w:pPr>
        <w:pStyle w:val="ConsPlusNormal"/>
        <w:ind w:firstLine="540"/>
        <w:jc w:val="both"/>
      </w:pPr>
      <w:r>
        <w:t>В состав коллегии входят председатель, заместитель председателя и аудиторы Счетной палаты.</w:t>
      </w:r>
    </w:p>
    <w:p w14:paraId="7879823F" w14:textId="77777777" w:rsidR="001F2A79" w:rsidRDefault="001F2A79" w:rsidP="00E7497D">
      <w:pPr>
        <w:pStyle w:val="ConsPlusNormal"/>
        <w:ind w:firstLine="540"/>
        <w:jc w:val="both"/>
      </w:pPr>
      <w:r>
        <w:t>Компетенция и порядок работы коллегии определяются Регламентом Счетной палаты.</w:t>
      </w:r>
    </w:p>
    <w:p w14:paraId="688694FC" w14:textId="77777777" w:rsidR="001F2A79" w:rsidRDefault="001F2A79" w:rsidP="00E7497D">
      <w:pPr>
        <w:pStyle w:val="ConsPlusNormal"/>
        <w:ind w:firstLine="540"/>
        <w:jc w:val="both"/>
      </w:pPr>
      <w:r>
        <w:t>По вопросам, отнесенным к компетенции коллегии Счетной палаты, принимаются распоряжения коллегии Счетной палаты.</w:t>
      </w:r>
    </w:p>
    <w:p w14:paraId="0E0E692F" w14:textId="77777777" w:rsidR="001F2A79" w:rsidRDefault="001F2A79" w:rsidP="00E7497D">
      <w:pPr>
        <w:pStyle w:val="ConsPlusNormal"/>
        <w:jc w:val="both"/>
      </w:pPr>
    </w:p>
    <w:p w14:paraId="59E5D72F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5. Порядок назначения на должность председателя, заместителя председателя, аудиторов Счетной палаты</w:t>
      </w:r>
    </w:p>
    <w:p w14:paraId="617D1F3B" w14:textId="77777777" w:rsidR="001F2A79" w:rsidRDefault="001F2A79" w:rsidP="00E7497D">
      <w:pPr>
        <w:pStyle w:val="ConsPlusNormal"/>
        <w:jc w:val="both"/>
      </w:pPr>
    </w:p>
    <w:p w14:paraId="18240FA0" w14:textId="77777777" w:rsidR="001F2A79" w:rsidRDefault="001F2A79" w:rsidP="00E7497D">
      <w:pPr>
        <w:pStyle w:val="ConsPlusNormal"/>
        <w:ind w:firstLine="540"/>
        <w:jc w:val="both"/>
      </w:pPr>
      <w:r>
        <w:t>1. Председатель, заместитель председателя и аудиторы Счетной палаты назначаются на должность городской Думой.</w:t>
      </w:r>
    </w:p>
    <w:p w14:paraId="3A7823E6" w14:textId="77777777" w:rsidR="001F2A79" w:rsidRDefault="001F2A79" w:rsidP="00E7497D">
      <w:pPr>
        <w:pStyle w:val="ConsPlusNormal"/>
        <w:ind w:firstLine="540"/>
        <w:jc w:val="both"/>
      </w:pPr>
      <w:bookmarkStart w:id="1" w:name="P75"/>
      <w:bookmarkEnd w:id="1"/>
      <w:r>
        <w:t>2. Предложения о кандидатурах на должность председателя Счетной палаты вносятся в городскую Думу:</w:t>
      </w:r>
    </w:p>
    <w:p w14:paraId="2E05FFEE" w14:textId="77777777" w:rsidR="001F2A79" w:rsidRDefault="001F2A79" w:rsidP="00E7497D">
      <w:pPr>
        <w:pStyle w:val="ConsPlusNormal"/>
        <w:ind w:firstLine="540"/>
        <w:jc w:val="both"/>
      </w:pPr>
      <w:r>
        <w:t>1) главой города;</w:t>
      </w:r>
    </w:p>
    <w:p w14:paraId="37380AFA" w14:textId="77777777" w:rsidR="001F2A79" w:rsidRDefault="001F2A79" w:rsidP="00E7497D">
      <w:pPr>
        <w:pStyle w:val="ConsPlusNormal"/>
        <w:ind w:firstLine="540"/>
        <w:jc w:val="both"/>
      </w:pPr>
      <w:r>
        <w:t>2) председателем городской Думы;</w:t>
      </w:r>
    </w:p>
    <w:p w14:paraId="7C09F787" w14:textId="77777777" w:rsidR="001F2A79" w:rsidRDefault="001F2A79" w:rsidP="00E7497D">
      <w:pPr>
        <w:pStyle w:val="ConsPlusNormal"/>
        <w:ind w:firstLine="540"/>
        <w:jc w:val="both"/>
      </w:pPr>
      <w:r>
        <w:t>3) депутатами городской Думы - не менее одной трети от установленного числа депутатов городской Думы;</w:t>
      </w:r>
    </w:p>
    <w:p w14:paraId="2569E6AA" w14:textId="77777777" w:rsidR="001F2A79" w:rsidRDefault="001F2A79" w:rsidP="00E7497D">
      <w:pPr>
        <w:pStyle w:val="ConsPlusNormal"/>
        <w:ind w:firstLine="540"/>
        <w:jc w:val="both"/>
      </w:pPr>
      <w:r>
        <w:t>4) комитетом по бюджету, налогам и финансам городской Думы.</w:t>
      </w:r>
    </w:p>
    <w:p w14:paraId="6AC2BB88" w14:textId="77777777" w:rsidR="001F2A79" w:rsidRDefault="001F2A79" w:rsidP="00E7497D">
      <w:pPr>
        <w:pStyle w:val="ConsPlusNormal"/>
        <w:ind w:firstLine="540"/>
        <w:jc w:val="both"/>
      </w:pPr>
      <w:bookmarkStart w:id="2" w:name="P80"/>
      <w:bookmarkEnd w:id="2"/>
      <w:r>
        <w:t>3. Кандидатуры на должности заместителя председателя и аудиторов Счетной палаты вносятся в городскую Думу председателем Счетной палаты.</w:t>
      </w:r>
    </w:p>
    <w:p w14:paraId="4BA13DF3" w14:textId="77777777" w:rsidR="001F2A79" w:rsidRDefault="001F2A79" w:rsidP="00E7497D">
      <w:pPr>
        <w:pStyle w:val="ConsPlusNormal"/>
        <w:ind w:firstLine="540"/>
        <w:jc w:val="both"/>
      </w:pPr>
      <w:r>
        <w:t xml:space="preserve">4. Кандидатуры на должности председателя, заместителя председателя и аудиторов Счетной палаты вносятся в городскую Думу субъектами, указанными в </w:t>
      </w:r>
      <w:hyperlink w:anchor="P75">
        <w:r>
          <w:rPr>
            <w:color w:val="0000FF"/>
          </w:rPr>
          <w:t>частях 2</w:t>
        </w:r>
      </w:hyperlink>
      <w:r>
        <w:t xml:space="preserve"> и </w:t>
      </w:r>
      <w:hyperlink w:anchor="P80">
        <w:r>
          <w:rPr>
            <w:color w:val="0000FF"/>
          </w:rPr>
          <w:t>3</w:t>
        </w:r>
      </w:hyperlink>
      <w:r>
        <w:t xml:space="preserve"> настоящей статьи, не позднее чем за два месяца до истечения срока полномочий действующего председателя, заместителя председателя и аудиторов Счетной палаты или в течение одного месяца со дня их досрочного освобождении от должности.</w:t>
      </w:r>
    </w:p>
    <w:p w14:paraId="03D2828D" w14:textId="77777777" w:rsidR="001F2A79" w:rsidRDefault="001F2A79" w:rsidP="00E7497D">
      <w:pPr>
        <w:pStyle w:val="ConsPlusNormal"/>
        <w:ind w:firstLine="540"/>
        <w:jc w:val="both"/>
      </w:pPr>
      <w:r>
        <w:t>5. Порядок рассмотрения кандидатур на должности председателя, заместителя председателя и аудиторов Счетной палаты устанавливается Регламентом городской Думы.</w:t>
      </w:r>
    </w:p>
    <w:p w14:paraId="3DE70495" w14:textId="77777777" w:rsidR="001F2A79" w:rsidRDefault="001F2A79" w:rsidP="00E7497D">
      <w:pPr>
        <w:pStyle w:val="ConsPlusNormal"/>
        <w:jc w:val="both"/>
      </w:pPr>
    </w:p>
    <w:p w14:paraId="62A7AC28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6. Требования к кандидатурам на должности председателя, заместителя председателя и аудиторов Счетной палаты</w:t>
      </w:r>
    </w:p>
    <w:p w14:paraId="5584672D" w14:textId="77777777" w:rsidR="001F2A79" w:rsidRDefault="001F2A79" w:rsidP="00E7497D">
      <w:pPr>
        <w:pStyle w:val="ConsPlusNormal"/>
        <w:jc w:val="both"/>
      </w:pPr>
    </w:p>
    <w:p w14:paraId="537711B9" w14:textId="77777777" w:rsidR="001F2A79" w:rsidRDefault="001F2A79" w:rsidP="00E7497D">
      <w:pPr>
        <w:pStyle w:val="ConsPlusNormal"/>
        <w:ind w:firstLine="540"/>
        <w:jc w:val="both"/>
      </w:pPr>
      <w:r>
        <w:t>1. На должность председателя, заместителя председателя и аудиторов Счетной палаты назначаются граждане Российской Федерации, соответствующие следующим квалификационным требованиям:</w:t>
      </w:r>
    </w:p>
    <w:p w14:paraId="19EFC106" w14:textId="77777777" w:rsidR="001F2A79" w:rsidRDefault="001F2A79" w:rsidP="00E7497D">
      <w:pPr>
        <w:pStyle w:val="ConsPlusNormal"/>
        <w:ind w:firstLine="540"/>
        <w:jc w:val="both"/>
      </w:pPr>
      <w:r>
        <w:t>1) наличие высшего образования;</w:t>
      </w:r>
    </w:p>
    <w:p w14:paraId="1DCCBC5A" w14:textId="77777777" w:rsidR="001F2A79" w:rsidRDefault="001F2A79" w:rsidP="00E7497D">
      <w:pPr>
        <w:pStyle w:val="ConsPlusNormal"/>
        <w:ind w:firstLine="540"/>
        <w:jc w:val="both"/>
      </w:pPr>
      <w: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526292E0" w14:textId="77777777" w:rsidR="001F2A79" w:rsidRDefault="001F2A79" w:rsidP="00E7497D">
      <w:pPr>
        <w:pStyle w:val="ConsPlusNormal"/>
        <w:ind w:firstLine="540"/>
        <w:jc w:val="both"/>
      </w:pPr>
      <w:r>
        <w:t xml:space="preserve">3) знание </w:t>
      </w:r>
      <w:hyperlink r:id="rId28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коррупции; </w:t>
      </w:r>
      <w:hyperlink r:id="rId29">
        <w:r>
          <w:rPr>
            <w:color w:val="0000FF"/>
          </w:rPr>
          <w:t>Устава</w:t>
        </w:r>
      </w:hyperlink>
      <w:r>
        <w:t xml:space="preserve"> (Основного Закона) Алтайского края, законов и иных нормативных правовых актов Алтайского края, </w:t>
      </w:r>
      <w:hyperlink r:id="rId30">
        <w:r>
          <w:rPr>
            <w:color w:val="0000FF"/>
          </w:rPr>
          <w:t>Устава</w:t>
        </w:r>
      </w:hyperlink>
      <w:r>
        <w:t xml:space="preserve"> городского округа - города Барнаула Алтайского края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</w:t>
      </w:r>
      <w:r>
        <w:lastRenderedPageBreak/>
        <w:t>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14:paraId="2AA96E79" w14:textId="77777777" w:rsidR="001F2A79" w:rsidRDefault="001F2A79" w:rsidP="00E7497D">
      <w:pPr>
        <w:pStyle w:val="ConsPlusNormal"/>
        <w:ind w:firstLine="540"/>
        <w:jc w:val="both"/>
      </w:pPr>
      <w:bookmarkStart w:id="3" w:name="P90"/>
      <w:bookmarkEnd w:id="3"/>
      <w:r>
        <w:t>2. Гражданин Российской Федерации не может быть назначен на должность председателя, заместителя председателя или аудитора Счетной палаты в случае:</w:t>
      </w:r>
    </w:p>
    <w:p w14:paraId="40FFDC4B" w14:textId="77777777" w:rsidR="001F2A79" w:rsidRDefault="001F2A79" w:rsidP="00E7497D">
      <w:pPr>
        <w:pStyle w:val="ConsPlusNormal"/>
        <w:ind w:firstLine="540"/>
        <w:jc w:val="both"/>
      </w:pPr>
      <w:r>
        <w:t>1) наличия у него неснятой или непогашенной судимости;</w:t>
      </w:r>
    </w:p>
    <w:p w14:paraId="32B2F5E6" w14:textId="77777777" w:rsidR="001F2A79" w:rsidRDefault="001F2A79" w:rsidP="00E7497D">
      <w:pPr>
        <w:pStyle w:val="ConsPlusNormal"/>
        <w:ind w:firstLine="540"/>
        <w:jc w:val="both"/>
      </w:pPr>
      <w:r>
        <w:t>2) признания его недееспособным или ограниченно дееспособным решением суда, вступившим в законную силу;</w:t>
      </w:r>
    </w:p>
    <w:p w14:paraId="16904B6E" w14:textId="77777777" w:rsidR="001F2A79" w:rsidRDefault="001F2A79" w:rsidP="00E7497D">
      <w:pPr>
        <w:pStyle w:val="ConsPlusNormal"/>
        <w:ind w:firstLine="540"/>
        <w:jc w:val="both"/>
      </w:pPr>
      <w: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38AA6A64" w14:textId="77777777" w:rsidR="001F2A79" w:rsidRDefault="001F2A79" w:rsidP="00E7497D">
      <w:pPr>
        <w:pStyle w:val="ConsPlusNormal"/>
        <w:ind w:firstLine="540"/>
        <w:jc w:val="both"/>
      </w:pPr>
      <w: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7CC05757" w14:textId="77777777" w:rsidR="001F2A79" w:rsidRDefault="001F2A79" w:rsidP="00E7497D">
      <w:pPr>
        <w:pStyle w:val="ConsPlusNormal"/>
        <w:ind w:firstLine="540"/>
        <w:jc w:val="both"/>
      </w:pPr>
      <w:r>
        <w:t xml:space="preserve">5) наличия оснований, предусмотренных </w:t>
      </w:r>
      <w:hyperlink w:anchor="P96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14:paraId="79E39CB6" w14:textId="77777777" w:rsidR="001F2A79" w:rsidRDefault="001F2A79" w:rsidP="00E7497D">
      <w:pPr>
        <w:pStyle w:val="ConsPlusNormal"/>
        <w:ind w:firstLine="540"/>
        <w:jc w:val="both"/>
      </w:pPr>
      <w:bookmarkStart w:id="4" w:name="P96"/>
      <w:bookmarkEnd w:id="4"/>
      <w:r>
        <w:t>3. Председатель, заместитель председателя, аудиторы 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города, председателем городской Думы, руководителями судебных и правоохранительных органов, расположенных на территории города Барнаула.</w:t>
      </w:r>
    </w:p>
    <w:p w14:paraId="2BFFF8EA" w14:textId="77777777" w:rsidR="001F2A79" w:rsidRDefault="001F2A79" w:rsidP="00E7497D">
      <w:pPr>
        <w:pStyle w:val="ConsPlusNormal"/>
        <w:ind w:firstLine="540"/>
        <w:jc w:val="both"/>
      </w:pPr>
      <w:r>
        <w:t>4. Председатель, заместитель председателя и аудиторы 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15FCFA28" w14:textId="77777777" w:rsidR="001F2A79" w:rsidRDefault="001F2A79" w:rsidP="00E7497D">
      <w:pPr>
        <w:pStyle w:val="ConsPlusNormal"/>
        <w:ind w:firstLine="540"/>
        <w:jc w:val="both"/>
      </w:pPr>
      <w:r>
        <w:t>5. Председатель, заместитель председателя и аудиторы 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Алтайского края, муниципальными нормативными правовыми актами.</w:t>
      </w:r>
    </w:p>
    <w:p w14:paraId="25159F82" w14:textId="77777777" w:rsidR="001F2A79" w:rsidRDefault="001F2A79" w:rsidP="00E7497D">
      <w:pPr>
        <w:pStyle w:val="ConsPlusNormal"/>
        <w:jc w:val="both"/>
      </w:pPr>
    </w:p>
    <w:p w14:paraId="499502F0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7. Гарантии статуса должностных лиц Счетной палаты</w:t>
      </w:r>
    </w:p>
    <w:p w14:paraId="749E7A51" w14:textId="77777777" w:rsidR="001F2A79" w:rsidRDefault="001F2A79" w:rsidP="00E7497D">
      <w:pPr>
        <w:pStyle w:val="ConsPlusNormal"/>
        <w:jc w:val="both"/>
      </w:pPr>
    </w:p>
    <w:p w14:paraId="7EC75A0D" w14:textId="77777777" w:rsidR="001F2A79" w:rsidRDefault="001F2A79" w:rsidP="00E7497D">
      <w:pPr>
        <w:pStyle w:val="ConsPlusNormal"/>
        <w:ind w:firstLine="540"/>
        <w:jc w:val="both"/>
      </w:pPr>
      <w:r>
        <w:t>1. Председатель, заместитель председателя, аудиторы и инспекторы Счетной палаты являются должностными лицами Счетной палаты.</w:t>
      </w:r>
    </w:p>
    <w:p w14:paraId="40D6A2D4" w14:textId="77777777" w:rsidR="001F2A79" w:rsidRDefault="001F2A79" w:rsidP="00E7497D">
      <w:pPr>
        <w:pStyle w:val="ConsPlusNormal"/>
        <w:ind w:firstLine="540"/>
        <w:jc w:val="both"/>
      </w:pPr>
      <w:r>
        <w:t>2. Воздействие в какой-либо форме на должностных лиц 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Алтайского края.</w:t>
      </w:r>
    </w:p>
    <w:p w14:paraId="05316D78" w14:textId="77777777" w:rsidR="001F2A79" w:rsidRDefault="001F2A79" w:rsidP="00E7497D">
      <w:pPr>
        <w:pStyle w:val="ConsPlusNormal"/>
        <w:ind w:firstLine="540"/>
        <w:jc w:val="both"/>
      </w:pPr>
      <w:r>
        <w:t>3. Должностные лица 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54414EE3" w14:textId="77777777" w:rsidR="001F2A79" w:rsidRDefault="001F2A79" w:rsidP="00E7497D">
      <w:pPr>
        <w:pStyle w:val="ConsPlusNormal"/>
        <w:ind w:firstLine="540"/>
        <w:jc w:val="both"/>
      </w:pPr>
      <w:r>
        <w:t>4. Должностные лица Счетной палаты обладают гарантиями профессиональной независимости.</w:t>
      </w:r>
    </w:p>
    <w:p w14:paraId="687C4071" w14:textId="77777777" w:rsidR="001F2A79" w:rsidRDefault="001F2A79" w:rsidP="00E7497D">
      <w:pPr>
        <w:pStyle w:val="ConsPlusNormal"/>
        <w:ind w:firstLine="540"/>
        <w:jc w:val="both"/>
      </w:pPr>
      <w:r>
        <w:t>5. Председатель, заместитель председателя, аудиторы Счетной палаты досрочно освобождаются от должности на основании решения городской Думы в случае:</w:t>
      </w:r>
    </w:p>
    <w:p w14:paraId="01C11110" w14:textId="77777777" w:rsidR="001F2A79" w:rsidRDefault="001F2A79" w:rsidP="00E7497D">
      <w:pPr>
        <w:pStyle w:val="ConsPlusNormal"/>
        <w:ind w:firstLine="540"/>
        <w:jc w:val="both"/>
      </w:pPr>
      <w:r>
        <w:t>1) вступления в законную силу обвинительного приговора суда в отношении них;</w:t>
      </w:r>
    </w:p>
    <w:p w14:paraId="66B83667" w14:textId="77777777" w:rsidR="001F2A79" w:rsidRDefault="001F2A79" w:rsidP="00E7497D">
      <w:pPr>
        <w:pStyle w:val="ConsPlusNormal"/>
        <w:ind w:firstLine="540"/>
        <w:jc w:val="both"/>
      </w:pPr>
      <w:r>
        <w:t>2) признания их недееспособными или ограниченно дееспособными вступившим в законную силу решением суда;</w:t>
      </w:r>
    </w:p>
    <w:p w14:paraId="440BF1F9" w14:textId="77777777" w:rsidR="001F2A79" w:rsidRDefault="001F2A79" w:rsidP="00E7497D">
      <w:pPr>
        <w:pStyle w:val="ConsPlusNormal"/>
        <w:ind w:firstLine="540"/>
        <w:jc w:val="both"/>
      </w:pPr>
      <w:r>
        <w:lastRenderedPageBreak/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194EC529" w14:textId="77777777" w:rsidR="001F2A79" w:rsidRDefault="001F2A79" w:rsidP="00E7497D">
      <w:pPr>
        <w:pStyle w:val="ConsPlusNormal"/>
        <w:ind w:firstLine="540"/>
        <w:jc w:val="both"/>
      </w:pPr>
      <w:r>
        <w:t>4) подачи письменного заявления об отставке;</w:t>
      </w:r>
    </w:p>
    <w:p w14:paraId="7DEE785A" w14:textId="77777777" w:rsidR="001F2A79" w:rsidRDefault="001F2A79" w:rsidP="00E7497D">
      <w:pPr>
        <w:pStyle w:val="ConsPlusNormal"/>
        <w:ind w:firstLine="540"/>
        <w:jc w:val="both"/>
      </w:pPr>
      <w: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городской Думы;</w:t>
      </w:r>
    </w:p>
    <w:p w14:paraId="408C1952" w14:textId="77777777" w:rsidR="001F2A79" w:rsidRDefault="001F2A79" w:rsidP="00E7497D">
      <w:pPr>
        <w:pStyle w:val="ConsPlusNormal"/>
        <w:ind w:firstLine="540"/>
        <w:jc w:val="both"/>
      </w:pPr>
      <w:r>
        <w:t>6) достижения установленного решением городской Думы в соответствии с федеральным законом предельного возраста пребывания в должности;</w:t>
      </w:r>
    </w:p>
    <w:p w14:paraId="59B425BF" w14:textId="77777777" w:rsidR="001F2A79" w:rsidRDefault="001F2A79" w:rsidP="00E7497D">
      <w:pPr>
        <w:pStyle w:val="ConsPlusNormal"/>
        <w:ind w:firstLine="540"/>
        <w:jc w:val="both"/>
      </w:pPr>
      <w:r>
        <w:t xml:space="preserve">7) выявления обстоятельств, предусмотренных </w:t>
      </w:r>
      <w:hyperlink w:anchor="P90">
        <w:r>
          <w:rPr>
            <w:color w:val="0000FF"/>
          </w:rPr>
          <w:t>частями 2</w:t>
        </w:r>
      </w:hyperlink>
      <w:r>
        <w:t xml:space="preserve"> и </w:t>
      </w:r>
      <w:hyperlink w:anchor="P96">
        <w:r>
          <w:rPr>
            <w:color w:val="0000FF"/>
          </w:rPr>
          <w:t>3 статьи 6</w:t>
        </w:r>
      </w:hyperlink>
      <w:r>
        <w:t xml:space="preserve"> настоящего Положения;</w:t>
      </w:r>
    </w:p>
    <w:p w14:paraId="6F18EABF" w14:textId="77777777" w:rsidR="001F2A79" w:rsidRDefault="001F2A79" w:rsidP="00E7497D">
      <w:pPr>
        <w:pStyle w:val="ConsPlusNormal"/>
        <w:ind w:firstLine="540"/>
        <w:jc w:val="both"/>
      </w:pPr>
      <w:r>
        <w:t xml:space="preserve">8) несоблюдения ограничений, запретов, неисполнения обязанностей, которые установлены федеральными законами от 25.12.2008 </w:t>
      </w:r>
      <w:hyperlink r:id="rId31">
        <w:r>
          <w:rPr>
            <w:color w:val="0000FF"/>
          </w:rPr>
          <w:t>N 273-ФЗ</w:t>
        </w:r>
      </w:hyperlink>
      <w:r>
        <w:t xml:space="preserve"> "О противодействии коррупции", от 03.12.2012 </w:t>
      </w:r>
      <w:hyperlink r:id="rId32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от 07.05.2013 </w:t>
      </w:r>
      <w:hyperlink r:id="rId33">
        <w:r>
          <w:rPr>
            <w:color w:val="0000FF"/>
          </w:rPr>
          <w:t>N 79-ФЗ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29F2A3D7" w14:textId="77777777" w:rsidR="001F2A79" w:rsidRDefault="001F2A79" w:rsidP="00E7497D">
      <w:pPr>
        <w:pStyle w:val="ConsPlusNormal"/>
        <w:jc w:val="both"/>
      </w:pPr>
    </w:p>
    <w:p w14:paraId="5C842BB9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8. Полномочия Счетной палаты</w:t>
      </w:r>
    </w:p>
    <w:p w14:paraId="558E3006" w14:textId="77777777" w:rsidR="001F2A79" w:rsidRDefault="001F2A79" w:rsidP="00E7497D">
      <w:pPr>
        <w:pStyle w:val="ConsPlusNormal"/>
        <w:jc w:val="both"/>
      </w:pPr>
    </w:p>
    <w:p w14:paraId="4AD52B86" w14:textId="77777777" w:rsidR="001F2A79" w:rsidRDefault="001F2A79" w:rsidP="00E7497D">
      <w:pPr>
        <w:pStyle w:val="ConsPlusNormal"/>
        <w:ind w:firstLine="540"/>
        <w:jc w:val="both"/>
      </w:pPr>
      <w:r>
        <w:t>1. Счетная палата осуществляет следующие полномочия:</w:t>
      </w:r>
    </w:p>
    <w:p w14:paraId="6EF3893F" w14:textId="77777777" w:rsidR="001F2A79" w:rsidRDefault="001F2A79" w:rsidP="00E7497D">
      <w:pPr>
        <w:pStyle w:val="ConsPlusNormal"/>
        <w:ind w:firstLine="540"/>
        <w:jc w:val="both"/>
      </w:pPr>
      <w:r>
        <w:t>1) организация и осуществление контроля за законностью и эффективностью использования средств бюджета города Барнаула (далее - бюджет города), а также иных средств в случаях, предусмотренных законодательством Российской Федерации;</w:t>
      </w:r>
    </w:p>
    <w:p w14:paraId="0FE5205D" w14:textId="77777777" w:rsidR="001F2A79" w:rsidRDefault="001F2A79" w:rsidP="00E7497D">
      <w:pPr>
        <w:pStyle w:val="ConsPlusNormal"/>
        <w:ind w:firstLine="540"/>
        <w:jc w:val="both"/>
      </w:pPr>
      <w:r>
        <w:t>2) экспертиза проектов бюджета города, проверка и анализ обоснованности его показателей;</w:t>
      </w:r>
    </w:p>
    <w:p w14:paraId="6417479B" w14:textId="77777777" w:rsidR="001F2A79" w:rsidRDefault="001F2A79" w:rsidP="00E7497D">
      <w:pPr>
        <w:pStyle w:val="ConsPlusNormal"/>
        <w:ind w:firstLine="540"/>
        <w:jc w:val="both"/>
      </w:pPr>
      <w:r>
        <w:t>3) внешняя проверка годового отчета об исполнении бюджета города;</w:t>
      </w:r>
    </w:p>
    <w:p w14:paraId="6C22EB82" w14:textId="77777777" w:rsidR="001F2A79" w:rsidRDefault="001F2A79" w:rsidP="00E7497D">
      <w:pPr>
        <w:pStyle w:val="ConsPlusNormal"/>
        <w:ind w:firstLine="540"/>
        <w:jc w:val="both"/>
      </w:pPr>
      <w:r>
        <w:t xml:space="preserve">4) проведение аудита в сфере закупок товаров, работ и услуг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</w:p>
    <w:p w14:paraId="12B1D124" w14:textId="77777777" w:rsidR="001F2A79" w:rsidRDefault="001F2A79" w:rsidP="00E7497D">
      <w:pPr>
        <w:pStyle w:val="ConsPlusNormal"/>
        <w:ind w:firstLine="540"/>
        <w:jc w:val="both"/>
      </w:pPr>
      <w: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4AB10FBE" w14:textId="77777777" w:rsidR="001F2A79" w:rsidRDefault="001F2A79" w:rsidP="00E7497D">
      <w:pPr>
        <w:pStyle w:val="ConsPlusNormal"/>
        <w:ind w:firstLine="540"/>
        <w:jc w:val="both"/>
      </w:pPr>
      <w:r>
        <w:t>6) оценка эффективности предоставления налоговых и иных льгот и преимуществ, бюджетных кредитов за счет средств бюджета города,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города и имущества, находящегося в муниципальной собственности;</w:t>
      </w:r>
    </w:p>
    <w:p w14:paraId="05B5D8AC" w14:textId="77777777" w:rsidR="001F2A79" w:rsidRDefault="001F2A79" w:rsidP="00E7497D">
      <w:pPr>
        <w:pStyle w:val="ConsPlusNormal"/>
        <w:ind w:firstLine="540"/>
        <w:jc w:val="both"/>
      </w:pPr>
      <w:r>
        <w:t>7) экспертиза проектов муниципальных правовых актов в части, касающейся расходных обязательств городского округа - города Барнаула Алтайского края (далее - муниципальное образование), экспертиза проектов муниципальных правовых актов, приводящих к изменению доходов бюджета города, а также муниципальных программ (проектов муниципальных программ);</w:t>
      </w:r>
    </w:p>
    <w:p w14:paraId="2C46007F" w14:textId="77777777" w:rsidR="001F2A79" w:rsidRDefault="001F2A79" w:rsidP="00E7497D">
      <w:pPr>
        <w:pStyle w:val="ConsPlusNormal"/>
        <w:ind w:firstLine="540"/>
        <w:jc w:val="both"/>
      </w:pPr>
      <w: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148DE2F4" w14:textId="77777777" w:rsidR="001F2A79" w:rsidRDefault="001F2A79" w:rsidP="00E7497D">
      <w:pPr>
        <w:pStyle w:val="ConsPlusNormal"/>
        <w:ind w:firstLine="540"/>
        <w:jc w:val="both"/>
      </w:pPr>
      <w:r>
        <w:t>9) проведение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города, о результатах проведенных контрольных и экспертно-аналитических мероприятий в городскую Думу и главе города;</w:t>
      </w:r>
    </w:p>
    <w:p w14:paraId="224863D0" w14:textId="77777777" w:rsidR="001F2A79" w:rsidRDefault="001F2A79" w:rsidP="00E7497D">
      <w:pPr>
        <w:pStyle w:val="ConsPlusNormal"/>
        <w:ind w:firstLine="540"/>
        <w:jc w:val="both"/>
      </w:pPr>
      <w:r>
        <w:t>10) осуществление контроля за состоянием муниципального внутреннего и внешнего долга;</w:t>
      </w:r>
    </w:p>
    <w:p w14:paraId="4E29ECBE" w14:textId="77777777" w:rsidR="001F2A79" w:rsidRDefault="001F2A79" w:rsidP="00E7497D">
      <w:pPr>
        <w:pStyle w:val="ConsPlusNormal"/>
        <w:ind w:firstLine="540"/>
        <w:jc w:val="both"/>
      </w:pPr>
      <w:r>
        <w:t xml:space="preserve"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</w:t>
      </w:r>
      <w:r>
        <w:lastRenderedPageBreak/>
        <w:t>планирования города, в пределах компетенции Счетной палаты;</w:t>
      </w:r>
    </w:p>
    <w:p w14:paraId="396C081F" w14:textId="77777777" w:rsidR="001F2A79" w:rsidRDefault="001F2A79" w:rsidP="00E7497D">
      <w:pPr>
        <w:pStyle w:val="ConsPlusNormal"/>
        <w:ind w:firstLine="540"/>
        <w:jc w:val="both"/>
      </w:pPr>
      <w:r>
        <w:t>12) участие в пределах полномочий в мероприятиях, направленных на противодействие коррупции;</w:t>
      </w:r>
    </w:p>
    <w:p w14:paraId="0080519A" w14:textId="77777777" w:rsidR="001F2A79" w:rsidRDefault="001F2A79" w:rsidP="00E7497D">
      <w:pPr>
        <w:pStyle w:val="ConsPlusNormal"/>
        <w:ind w:firstLine="540"/>
        <w:jc w:val="both"/>
      </w:pPr>
      <w:r>
        <w:t xml:space="preserve">13) иные полномочия в сфере внешнего муниципального финансового контроля, установленные федеральными законами, законами Алтайского края, </w:t>
      </w:r>
      <w:hyperlink r:id="rId35">
        <w:r>
          <w:rPr>
            <w:color w:val="0000FF"/>
          </w:rPr>
          <w:t>Уставом</w:t>
        </w:r>
      </w:hyperlink>
      <w:r>
        <w:t xml:space="preserve"> городского округа - города Барнаула Алтайского края и нормативными правовыми актами городской Думы.</w:t>
      </w:r>
    </w:p>
    <w:p w14:paraId="55C7273C" w14:textId="77777777" w:rsidR="001F2A79" w:rsidRDefault="001F2A79" w:rsidP="00E7497D">
      <w:pPr>
        <w:pStyle w:val="ConsPlusNormal"/>
        <w:ind w:firstLine="540"/>
        <w:jc w:val="both"/>
      </w:pPr>
      <w:r>
        <w:t>2. Внешний муниципальный финансовый контроль осуществляется Счетной палатой:</w:t>
      </w:r>
    </w:p>
    <w:p w14:paraId="5438FBAB" w14:textId="77777777" w:rsidR="001F2A79" w:rsidRDefault="001F2A79" w:rsidP="00E7497D">
      <w:pPr>
        <w:pStyle w:val="ConsPlusNormal"/>
        <w:ind w:firstLine="540"/>
        <w:jc w:val="both"/>
      </w:pPr>
      <w:r>
        <w:t>1) в отношении органов местного самоуправления и муниципальных органов, муниципальных учреждений и унитарных предприятий города Барнаула, а также иных организаций, если они используют имущество, находящееся в муниципальной собственности;</w:t>
      </w:r>
    </w:p>
    <w:p w14:paraId="291BB061" w14:textId="77777777" w:rsidR="001F2A79" w:rsidRDefault="001F2A79" w:rsidP="00E7497D">
      <w:pPr>
        <w:pStyle w:val="ConsPlusNormal"/>
        <w:ind w:firstLine="540"/>
        <w:jc w:val="both"/>
      </w:pPr>
      <w:r>
        <w:t xml:space="preserve">2) в отношении иных лиц в случаях, предусмотренных Бюджетным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 (далее - проверяемые органы и организации).</w:t>
      </w:r>
    </w:p>
    <w:p w14:paraId="264A4A3D" w14:textId="77777777" w:rsidR="001F2A79" w:rsidRDefault="001F2A79" w:rsidP="00E7497D">
      <w:pPr>
        <w:pStyle w:val="ConsPlusNormal"/>
        <w:jc w:val="both"/>
      </w:pPr>
    </w:p>
    <w:p w14:paraId="0B0EC734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9. Формы осуществления Счетной палатой внешнего муниципального финансового контроля</w:t>
      </w:r>
    </w:p>
    <w:p w14:paraId="50FCBC7A" w14:textId="77777777" w:rsidR="001F2A79" w:rsidRDefault="001F2A79" w:rsidP="00E7497D">
      <w:pPr>
        <w:pStyle w:val="ConsPlusNormal"/>
        <w:jc w:val="both"/>
      </w:pPr>
    </w:p>
    <w:p w14:paraId="0AD78311" w14:textId="77777777" w:rsidR="001F2A79" w:rsidRDefault="001F2A79" w:rsidP="00E7497D">
      <w:pPr>
        <w:pStyle w:val="ConsPlusNormal"/>
        <w:ind w:firstLine="540"/>
        <w:jc w:val="both"/>
      </w:pPr>
      <w:r>
        <w:t>1. Внешний муниципальный финансовый контроль осуществляется Счетной палатой в форме контрольных или экспертно-аналитических мероприятий.</w:t>
      </w:r>
    </w:p>
    <w:p w14:paraId="08CBE87D" w14:textId="77777777" w:rsidR="001F2A79" w:rsidRDefault="001F2A79" w:rsidP="00E7497D">
      <w:pPr>
        <w:pStyle w:val="ConsPlusNormal"/>
        <w:ind w:firstLine="540"/>
        <w:jc w:val="both"/>
      </w:pPr>
      <w:r>
        <w:t>2. При проведении контрольного мероприятия 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Счетной палатой составляется отчет.</w:t>
      </w:r>
    </w:p>
    <w:p w14:paraId="11A2B790" w14:textId="77777777" w:rsidR="001F2A79" w:rsidRDefault="001F2A79" w:rsidP="00E7497D">
      <w:pPr>
        <w:pStyle w:val="ConsPlusNormal"/>
        <w:ind w:firstLine="540"/>
        <w:jc w:val="both"/>
      </w:pPr>
      <w:r>
        <w:t>3. При проведении экспертно-аналитического мероприятия Счетной палатой составляются отчет или заключение.</w:t>
      </w:r>
    </w:p>
    <w:p w14:paraId="2A68D2F9" w14:textId="77777777" w:rsidR="001F2A79" w:rsidRDefault="001F2A79" w:rsidP="00E7497D">
      <w:pPr>
        <w:pStyle w:val="ConsPlusNormal"/>
        <w:jc w:val="both"/>
      </w:pPr>
    </w:p>
    <w:p w14:paraId="12727520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10. Стандарты внешнего муниципального финансового контроля</w:t>
      </w:r>
    </w:p>
    <w:p w14:paraId="4C03F7DC" w14:textId="77777777" w:rsidR="001F2A79" w:rsidRDefault="001F2A79" w:rsidP="00E7497D">
      <w:pPr>
        <w:pStyle w:val="ConsPlusNormal"/>
        <w:jc w:val="both"/>
      </w:pPr>
    </w:p>
    <w:p w14:paraId="4F488558" w14:textId="77777777" w:rsidR="001F2A79" w:rsidRDefault="001F2A79" w:rsidP="00E7497D">
      <w:pPr>
        <w:pStyle w:val="ConsPlusNormal"/>
        <w:ind w:firstLine="540"/>
        <w:jc w:val="both"/>
      </w:pPr>
      <w:r>
        <w:t xml:space="preserve">1. Счетная палата при осуществлении внешнего муниципального финансового контроля руководствуется </w:t>
      </w:r>
      <w:hyperlink r:id="rId37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законодательством Алтайского края, муниципальными нормативными правовыми актами, а также стандартами внешнего муниципального финансового контроля.</w:t>
      </w:r>
    </w:p>
    <w:p w14:paraId="2C305351" w14:textId="77777777" w:rsidR="001F2A79" w:rsidRDefault="001F2A79" w:rsidP="00E7497D">
      <w:pPr>
        <w:pStyle w:val="ConsPlusNormal"/>
        <w:ind w:firstLine="540"/>
        <w:jc w:val="both"/>
      </w:pPr>
      <w:r>
        <w:t>2. Стандарты внешнего муниципального финансового контроля для проведения контрольных и экспертно-аналитических мероприятий утверждаются Счетной палатой в соответствии с общими требованиями, утвержденными Счетной палатой Российской Федерации.</w:t>
      </w:r>
    </w:p>
    <w:p w14:paraId="54F915CD" w14:textId="77777777" w:rsidR="001F2A79" w:rsidRDefault="001F2A79" w:rsidP="00E7497D">
      <w:pPr>
        <w:pStyle w:val="ConsPlusNormal"/>
        <w:ind w:firstLine="540"/>
        <w:jc w:val="both"/>
      </w:pPr>
      <w: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72C64F55" w14:textId="77777777" w:rsidR="001F2A79" w:rsidRDefault="001F2A79" w:rsidP="00E7497D">
      <w:pPr>
        <w:pStyle w:val="ConsPlusNormal"/>
        <w:ind w:firstLine="540"/>
        <w:jc w:val="both"/>
      </w:pPr>
      <w:r>
        <w:t>4. Стандарты внешнего муниципального финансового контроля, утверждаемые Счетной палатой, не могут противоречить законодательству Российской Федерации и законодательству Алтайского края.</w:t>
      </w:r>
    </w:p>
    <w:p w14:paraId="3CDE655E" w14:textId="77777777" w:rsidR="001F2A79" w:rsidRDefault="001F2A79" w:rsidP="00E7497D">
      <w:pPr>
        <w:pStyle w:val="ConsPlusNormal"/>
        <w:jc w:val="both"/>
      </w:pPr>
    </w:p>
    <w:p w14:paraId="3AE399CC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11. Планирование деятельности Счетной палаты</w:t>
      </w:r>
    </w:p>
    <w:p w14:paraId="488FE7FF" w14:textId="77777777" w:rsidR="001F2A79" w:rsidRDefault="001F2A79" w:rsidP="00E7497D">
      <w:pPr>
        <w:pStyle w:val="ConsPlusNormal"/>
        <w:jc w:val="both"/>
      </w:pPr>
    </w:p>
    <w:p w14:paraId="53C40704" w14:textId="77777777" w:rsidR="001F2A79" w:rsidRDefault="001F2A79" w:rsidP="00E7497D">
      <w:pPr>
        <w:pStyle w:val="ConsPlusNormal"/>
        <w:ind w:firstLine="540"/>
        <w:jc w:val="both"/>
      </w:pPr>
      <w:r>
        <w:t>1. Счетная палата осуществляет свою деятельность на основе планов, которые разрабатываются и утверждаются ею самостоятельно.</w:t>
      </w:r>
    </w:p>
    <w:p w14:paraId="224DF514" w14:textId="77777777" w:rsidR="001F2A79" w:rsidRDefault="001F2A79" w:rsidP="00E7497D">
      <w:pPr>
        <w:pStyle w:val="ConsPlusNormal"/>
        <w:ind w:firstLine="540"/>
        <w:jc w:val="both"/>
      </w:pPr>
      <w:r>
        <w:t>2. План работы Счетной палаты утверждается коллегией Счетной палаты в срок до 30 декабря года, предшествующего планируемому. Копии утвержденного годового плана направляются для сведения в городскую Думу и главе города.</w:t>
      </w:r>
    </w:p>
    <w:p w14:paraId="23BFC4D4" w14:textId="77777777" w:rsidR="001F2A79" w:rsidRDefault="001F2A79" w:rsidP="00E7497D">
      <w:pPr>
        <w:pStyle w:val="ConsPlusNormal"/>
        <w:ind w:firstLine="540"/>
        <w:jc w:val="both"/>
      </w:pPr>
      <w:r>
        <w:t>3. Планирование деятельности Счетной палаты осуществляется с учетом результатов контрольных и экспертно-аналитических мероприятий, а также на основании поручений городской Думы, предложений главы города, поступивших в Счетную палату до 1 декабря года, предшествующего планируемому.</w:t>
      </w:r>
    </w:p>
    <w:p w14:paraId="0EEEB436" w14:textId="77777777" w:rsidR="001F2A79" w:rsidRDefault="001F2A79" w:rsidP="00E7497D">
      <w:pPr>
        <w:pStyle w:val="ConsPlusNormal"/>
        <w:ind w:firstLine="540"/>
        <w:jc w:val="both"/>
      </w:pPr>
      <w:r>
        <w:t>4. Поручения городской Думы, предложения главы города по изменению плана работы Счетной палаты рассматриваются на ближайшем заседании коллегии Счетной палаты в соответствии со стандартом организации деятельности "Планирование работы Счетной палаты города Барнаула".</w:t>
      </w:r>
    </w:p>
    <w:p w14:paraId="7684421F" w14:textId="77777777" w:rsidR="001F2A79" w:rsidRDefault="001F2A79" w:rsidP="00E7497D">
      <w:pPr>
        <w:pStyle w:val="ConsPlusNormal"/>
        <w:jc w:val="both"/>
      </w:pPr>
    </w:p>
    <w:p w14:paraId="4AE99C8B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lastRenderedPageBreak/>
        <w:t>Статья 12. Регламент Счетной палаты</w:t>
      </w:r>
    </w:p>
    <w:p w14:paraId="7F274EF1" w14:textId="77777777" w:rsidR="001F2A79" w:rsidRDefault="001F2A79" w:rsidP="00E7497D">
      <w:pPr>
        <w:pStyle w:val="ConsPlusNormal"/>
        <w:jc w:val="both"/>
      </w:pPr>
    </w:p>
    <w:p w14:paraId="220C7A93" w14:textId="77777777" w:rsidR="001F2A79" w:rsidRDefault="001F2A79" w:rsidP="00E7497D">
      <w:pPr>
        <w:pStyle w:val="ConsPlusNormal"/>
        <w:ind w:firstLine="540"/>
        <w:jc w:val="both"/>
      </w:pPr>
      <w:r>
        <w:t>1. Содержание направлений деятельности Счетной палаты, функции и порядок взаимодействия работников Счетной палаты, должностные обязанности заместителя председателя Счетной палаты, распределение обязанностей между аудиторами, порядок ведения дел, подготовки и проведения контрольных и экспертно-аналитических мероприятий, компетенция и порядок работы коллегии Счетной палаты и иные вопросы внутренней деятельности Счетной палаты определяются Регламентом Счетной палаты.</w:t>
      </w:r>
    </w:p>
    <w:p w14:paraId="53C7192A" w14:textId="77777777" w:rsidR="001F2A79" w:rsidRDefault="001F2A79" w:rsidP="00E7497D">
      <w:pPr>
        <w:pStyle w:val="ConsPlusNormal"/>
        <w:ind w:firstLine="540"/>
        <w:jc w:val="both"/>
      </w:pPr>
      <w:r>
        <w:t>2. Регламент Счетной палаты принимается коллегией Счетной палаты и утверждается председателем Счетной палаты.</w:t>
      </w:r>
    </w:p>
    <w:p w14:paraId="181D5034" w14:textId="77777777" w:rsidR="001F2A79" w:rsidRDefault="001F2A79" w:rsidP="00E7497D">
      <w:pPr>
        <w:pStyle w:val="ConsPlusNormal"/>
        <w:jc w:val="both"/>
      </w:pPr>
    </w:p>
    <w:p w14:paraId="379A9C9B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13. Обязательность исполнения требований должностных лиц Счетной палаты</w:t>
      </w:r>
    </w:p>
    <w:p w14:paraId="4176A540" w14:textId="77777777" w:rsidR="001F2A79" w:rsidRDefault="001F2A79" w:rsidP="00E7497D">
      <w:pPr>
        <w:pStyle w:val="ConsPlusNormal"/>
        <w:jc w:val="both"/>
      </w:pPr>
    </w:p>
    <w:p w14:paraId="7FAE51E7" w14:textId="77777777" w:rsidR="001F2A79" w:rsidRDefault="001F2A79" w:rsidP="00E7497D">
      <w:pPr>
        <w:pStyle w:val="ConsPlusNormal"/>
        <w:ind w:firstLine="540"/>
        <w:jc w:val="both"/>
      </w:pPr>
      <w:r>
        <w:t>1. Требования и запросы должностных лиц 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Алтайского края,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контроль.</w:t>
      </w:r>
    </w:p>
    <w:p w14:paraId="5D88F9F6" w14:textId="77777777" w:rsidR="001F2A79" w:rsidRDefault="001F2A79" w:rsidP="00E7497D">
      <w:pPr>
        <w:pStyle w:val="ConsPlusNormal"/>
        <w:ind w:firstLine="540"/>
        <w:jc w:val="both"/>
      </w:pPr>
      <w:r>
        <w:t>2. Неисполнение законных требований и запросов должностных лиц 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Алтайского края.</w:t>
      </w:r>
    </w:p>
    <w:p w14:paraId="6AEA33B2" w14:textId="77777777" w:rsidR="001F2A79" w:rsidRDefault="001F2A79" w:rsidP="00E7497D">
      <w:pPr>
        <w:pStyle w:val="ConsPlusNormal"/>
        <w:jc w:val="both"/>
      </w:pPr>
    </w:p>
    <w:p w14:paraId="35CE31FE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14. Полномочия председателя, заместителя председателя и аудиторов Счетной палаты по организации деятельности Счетной палаты</w:t>
      </w:r>
    </w:p>
    <w:p w14:paraId="4260C0B4" w14:textId="77777777" w:rsidR="001F2A79" w:rsidRDefault="001F2A79" w:rsidP="00E7497D">
      <w:pPr>
        <w:pStyle w:val="ConsPlusNormal"/>
        <w:jc w:val="both"/>
      </w:pPr>
    </w:p>
    <w:p w14:paraId="14CD94A8" w14:textId="77777777" w:rsidR="001F2A79" w:rsidRDefault="001F2A79" w:rsidP="00E7497D">
      <w:pPr>
        <w:pStyle w:val="ConsPlusNormal"/>
        <w:ind w:firstLine="540"/>
        <w:jc w:val="both"/>
      </w:pPr>
      <w:r>
        <w:t>1. Председатель Счетной палаты:</w:t>
      </w:r>
    </w:p>
    <w:p w14:paraId="2DCCADA6" w14:textId="77777777" w:rsidR="001F2A79" w:rsidRDefault="001F2A79" w:rsidP="00E7497D">
      <w:pPr>
        <w:pStyle w:val="ConsPlusNormal"/>
        <w:ind w:firstLine="540"/>
        <w:jc w:val="both"/>
      </w:pPr>
      <w:r>
        <w:t>1) осуществляет руководство деятельностью Счетной палаты;</w:t>
      </w:r>
    </w:p>
    <w:p w14:paraId="202E911F" w14:textId="77777777" w:rsidR="001F2A79" w:rsidRDefault="001F2A79" w:rsidP="00E7497D">
      <w:pPr>
        <w:pStyle w:val="ConsPlusNormal"/>
        <w:ind w:firstLine="540"/>
        <w:jc w:val="both"/>
      </w:pPr>
      <w:r>
        <w:t>2) утверждает результаты контрольных и экспертно-аналитических мероприятий Счетной палаты, подписывает представления, предписания, уведомления о применении бюджетных мер принуждения;</w:t>
      </w:r>
    </w:p>
    <w:p w14:paraId="3582279B" w14:textId="77777777" w:rsidR="001F2A79" w:rsidRDefault="001F2A79" w:rsidP="00E7497D">
      <w:pPr>
        <w:pStyle w:val="ConsPlusNormal"/>
        <w:ind w:firstLine="540"/>
        <w:jc w:val="both"/>
      </w:pPr>
      <w:r>
        <w:t>3) направляет отчеты по результатам контрольных мероприятий и заключения по экспертно-аналитическим мероприятиям городской Думе и главе города;</w:t>
      </w:r>
    </w:p>
    <w:p w14:paraId="5D363AE0" w14:textId="77777777" w:rsidR="001F2A79" w:rsidRDefault="001F2A79" w:rsidP="00E7497D">
      <w:pPr>
        <w:pStyle w:val="ConsPlusNormal"/>
        <w:ind w:firstLine="540"/>
        <w:jc w:val="both"/>
      </w:pPr>
      <w:r>
        <w:t>4) представляет городской Думе ежегодный отчет о деятельности Счетной палаты, результатах проведенных контрольных и экспертно-аналитических мероприятий;</w:t>
      </w:r>
    </w:p>
    <w:p w14:paraId="047D8DDA" w14:textId="77777777" w:rsidR="001F2A79" w:rsidRDefault="001F2A79" w:rsidP="00E7497D">
      <w:pPr>
        <w:pStyle w:val="ConsPlusNormal"/>
        <w:ind w:firstLine="540"/>
        <w:jc w:val="both"/>
      </w:pPr>
      <w:r>
        <w:t>5) представляет Счетную палату в отношениях с органами государственной власти Российской Федерации, органами государственной власти Алтайского края, органами местного самоуправления, иными юридическими лицами;</w:t>
      </w:r>
    </w:p>
    <w:p w14:paraId="5FB79BF1" w14:textId="77777777" w:rsidR="001F2A79" w:rsidRDefault="001F2A79" w:rsidP="00E7497D">
      <w:pPr>
        <w:pStyle w:val="ConsPlusNormal"/>
        <w:ind w:firstLine="540"/>
        <w:jc w:val="both"/>
      </w:pPr>
      <w:r>
        <w:t>6) осуществляет полномочия по найму и увольнению работников аппарата Счетной палаты, утверждает должностные инструкции работников Счетной палаты;</w:t>
      </w:r>
    </w:p>
    <w:p w14:paraId="21E64BC9" w14:textId="77777777" w:rsidR="001F2A79" w:rsidRDefault="001F2A79" w:rsidP="00E7497D">
      <w:pPr>
        <w:pStyle w:val="ConsPlusNormal"/>
        <w:ind w:firstLine="540"/>
        <w:jc w:val="both"/>
      </w:pPr>
      <w:r>
        <w:t>7) утверждает бюджетную смету Счетной палаты в пределах утвержденной суммы расходов на содержание Счетной палаты;</w:t>
      </w:r>
    </w:p>
    <w:p w14:paraId="1AF632B1" w14:textId="77777777" w:rsidR="001F2A79" w:rsidRDefault="001F2A79" w:rsidP="00E7497D">
      <w:pPr>
        <w:pStyle w:val="ConsPlusNormal"/>
        <w:ind w:firstLine="540"/>
        <w:jc w:val="both"/>
      </w:pPr>
      <w:r>
        <w:t>8) распоряжается денежными средствами, предусмотренными в бюджете города на содержание и обеспечение деятельности Счетной палаты, организует ее материально-техническое обеспечение;</w:t>
      </w:r>
    </w:p>
    <w:p w14:paraId="72036D84" w14:textId="77777777" w:rsidR="001F2A79" w:rsidRDefault="001F2A79" w:rsidP="00E7497D">
      <w:pPr>
        <w:pStyle w:val="ConsPlusNormal"/>
        <w:ind w:firstLine="540"/>
        <w:jc w:val="both"/>
      </w:pPr>
      <w:r>
        <w:t>9) издает распоряжения по вопросам, отнесенным к полномочиям Счетной палаты, приказы - по вопросам организации деятельности Счетной палаты;</w:t>
      </w:r>
    </w:p>
    <w:p w14:paraId="088D4A28" w14:textId="77777777" w:rsidR="001F2A79" w:rsidRDefault="001F2A79" w:rsidP="00E7497D">
      <w:pPr>
        <w:pStyle w:val="ConsPlusNormal"/>
        <w:ind w:firstLine="540"/>
        <w:jc w:val="both"/>
      </w:pPr>
      <w:r>
        <w:t>10) исполняет другие полномочия в соответствии с настоящим Положением, нормативными правовыми актами Алтайского края и муниципальными правовыми актами.</w:t>
      </w:r>
    </w:p>
    <w:p w14:paraId="2F6294E8" w14:textId="77777777" w:rsidR="001F2A79" w:rsidRDefault="001F2A79" w:rsidP="00E7497D">
      <w:pPr>
        <w:pStyle w:val="ConsPlusNormal"/>
        <w:ind w:firstLine="540"/>
        <w:jc w:val="both"/>
      </w:pPr>
      <w:r>
        <w:t>2. Заместитель председателя Счетной палаты выполняет должностные обязанности в соответствии с Регламентом Счетной палаты, в отсутствие председателя Счетной палаты исполняет его обязанности.</w:t>
      </w:r>
    </w:p>
    <w:p w14:paraId="73F760D8" w14:textId="77777777" w:rsidR="001F2A79" w:rsidRDefault="001F2A79" w:rsidP="00E7497D">
      <w:pPr>
        <w:pStyle w:val="ConsPlusNormal"/>
        <w:ind w:firstLine="540"/>
        <w:jc w:val="both"/>
      </w:pPr>
      <w:r>
        <w:t xml:space="preserve">3. Аудиторы Счетной палаты возглавляют направления деятельности Счетной палаты, могут являться руководителями контрольных и экспертно-аналитических мероприятий. Аудиторы Счетной </w:t>
      </w:r>
      <w:r>
        <w:lastRenderedPageBreak/>
        <w:t>палаты в пределах своей компетенции, установленной Регламентом Счетной палаты, самостоятельно решают вопросы организации деятельности по возглавляемым направлениям и несут ответственность за ее результаты.</w:t>
      </w:r>
    </w:p>
    <w:p w14:paraId="744B3321" w14:textId="77777777" w:rsidR="001F2A79" w:rsidRDefault="001F2A79" w:rsidP="00E7497D">
      <w:pPr>
        <w:pStyle w:val="ConsPlusNormal"/>
        <w:jc w:val="both"/>
      </w:pPr>
    </w:p>
    <w:p w14:paraId="03F57227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15. Права, обязанности и ответственность должностных лиц Счетной палаты</w:t>
      </w:r>
    </w:p>
    <w:p w14:paraId="7A28EAB3" w14:textId="77777777" w:rsidR="001F2A79" w:rsidRDefault="001F2A79" w:rsidP="00E7497D">
      <w:pPr>
        <w:pStyle w:val="ConsPlusNormal"/>
        <w:jc w:val="both"/>
      </w:pPr>
    </w:p>
    <w:p w14:paraId="0EC0DF80" w14:textId="77777777" w:rsidR="001F2A79" w:rsidRDefault="001F2A79" w:rsidP="00E7497D">
      <w:pPr>
        <w:pStyle w:val="ConsPlusNormal"/>
        <w:ind w:firstLine="540"/>
        <w:jc w:val="both"/>
      </w:pPr>
      <w:r>
        <w:t>1. Должностные лица Счетной палаты при осуществлении возложенных на них должностных полномочий имеют право:</w:t>
      </w:r>
    </w:p>
    <w:p w14:paraId="184AD864" w14:textId="77777777" w:rsidR="001F2A79" w:rsidRDefault="001F2A79" w:rsidP="00E7497D">
      <w:pPr>
        <w:pStyle w:val="ConsPlusNormal"/>
        <w:ind w:firstLine="540"/>
        <w:jc w:val="both"/>
      </w:pPr>
      <w: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0A5C3239" w14:textId="77777777" w:rsidR="001F2A79" w:rsidRDefault="001F2A79" w:rsidP="00E7497D">
      <w:pPr>
        <w:pStyle w:val="ConsPlusNormal"/>
        <w:ind w:firstLine="540"/>
        <w:jc w:val="both"/>
      </w:pPr>
      <w:bookmarkStart w:id="5" w:name="P186"/>
      <w:bookmarkEnd w:id="5"/>
      <w: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0DFF6989" w14:textId="77777777" w:rsidR="001F2A79" w:rsidRDefault="001F2A79" w:rsidP="00E7497D">
      <w:pPr>
        <w:pStyle w:val="ConsPlusNormal"/>
        <w:ind w:firstLine="540"/>
        <w:jc w:val="both"/>
      </w:pPr>
      <w: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Алтайского края, органов местного самоуправления и муниципальных органов, организаций;</w:t>
      </w:r>
    </w:p>
    <w:p w14:paraId="1A80626C" w14:textId="77777777" w:rsidR="001F2A79" w:rsidRDefault="001F2A79" w:rsidP="00E7497D">
      <w:pPr>
        <w:pStyle w:val="ConsPlusNormal"/>
        <w:ind w:firstLine="540"/>
        <w:jc w:val="both"/>
      </w:pPr>
      <w: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4A4C7ECF" w14:textId="77777777" w:rsidR="001F2A79" w:rsidRDefault="001F2A79" w:rsidP="00E7497D">
      <w:pPr>
        <w:pStyle w:val="ConsPlusNormal"/>
        <w:ind w:firstLine="540"/>
        <w:jc w:val="both"/>
      </w:pPr>
      <w: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73A9A02A" w14:textId="77777777" w:rsidR="001F2A79" w:rsidRDefault="001F2A79" w:rsidP="00E7497D">
      <w:pPr>
        <w:pStyle w:val="ConsPlusNormal"/>
        <w:ind w:firstLine="540"/>
        <w:jc w:val="both"/>
      </w:pPr>
      <w: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4D726AB6" w14:textId="77777777" w:rsidR="001F2A79" w:rsidRDefault="001F2A79" w:rsidP="00E7497D">
      <w:pPr>
        <w:pStyle w:val="ConsPlusNormal"/>
        <w:ind w:firstLine="540"/>
        <w:jc w:val="both"/>
      </w:pPr>
      <w: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3974A0E8" w14:textId="77777777" w:rsidR="001F2A79" w:rsidRDefault="001F2A79" w:rsidP="00E7497D">
      <w:pPr>
        <w:pStyle w:val="ConsPlusNormal"/>
        <w:ind w:firstLine="540"/>
        <w:jc w:val="both"/>
      </w:pPr>
      <w:r>
        <w:t>8) знакомиться с технической документацией к электронным базам данных;</w:t>
      </w:r>
    </w:p>
    <w:p w14:paraId="4A4DC77C" w14:textId="77777777" w:rsidR="001F2A79" w:rsidRDefault="001F2A79" w:rsidP="00E7497D">
      <w:pPr>
        <w:pStyle w:val="ConsPlusNormal"/>
        <w:ind w:firstLine="540"/>
        <w:jc w:val="both"/>
      </w:pPr>
      <w: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14:paraId="24EACCC5" w14:textId="77777777" w:rsidR="001F2A79" w:rsidRDefault="001F2A79" w:rsidP="00E7497D">
      <w:pPr>
        <w:pStyle w:val="ConsPlusNormal"/>
        <w:ind w:firstLine="540"/>
        <w:jc w:val="both"/>
      </w:pPr>
      <w:r>
        <w:t xml:space="preserve">2. Должностные лица 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186">
        <w:r>
          <w:rPr>
            <w:color w:val="0000FF"/>
          </w:rPr>
          <w:t>пунктом 2 части 1</w:t>
        </w:r>
      </w:hyperlink>
      <w:r>
        <w:t xml:space="preserve"> настоящей статьи, должны незамедлительно (в течение 24 часов) уведомить об этом председателя Счетной палаты в порядке, установленном законом Алтайского края.</w:t>
      </w:r>
    </w:p>
    <w:p w14:paraId="5EBE6A8C" w14:textId="77777777" w:rsidR="001F2A79" w:rsidRDefault="001F2A79" w:rsidP="00E7497D">
      <w:pPr>
        <w:pStyle w:val="ConsPlusNormal"/>
        <w:ind w:firstLine="540"/>
        <w:jc w:val="both"/>
      </w:pPr>
      <w:r>
        <w:t>3. Руководители проверяемых органов и организаций обязаны обеспечивать соответствующих должностных лиц 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4A0A538D" w14:textId="77777777" w:rsidR="001F2A79" w:rsidRDefault="001F2A79" w:rsidP="00E7497D">
      <w:pPr>
        <w:pStyle w:val="ConsPlusNormal"/>
        <w:ind w:firstLine="540"/>
        <w:jc w:val="both"/>
      </w:pPr>
      <w:r>
        <w:t>4. Должностные лица 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09342822" w14:textId="77777777" w:rsidR="001F2A79" w:rsidRDefault="001F2A79" w:rsidP="00E7497D">
      <w:pPr>
        <w:pStyle w:val="ConsPlusNormal"/>
        <w:ind w:firstLine="540"/>
        <w:jc w:val="both"/>
      </w:pPr>
      <w:r>
        <w:t xml:space="preserve">5. Должностные лица Счетной палаты обязаны сохранять государственную, служебную, коммерческую и иную охраняемую законом тайну, ставшую им известной при проведении в </w:t>
      </w:r>
      <w:r>
        <w:lastRenderedPageBreak/>
        <w:t>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заключениях.</w:t>
      </w:r>
    </w:p>
    <w:p w14:paraId="30F46703" w14:textId="77777777" w:rsidR="001F2A79" w:rsidRDefault="001F2A79" w:rsidP="00E7497D">
      <w:pPr>
        <w:pStyle w:val="ConsPlusNormal"/>
        <w:ind w:firstLine="540"/>
        <w:jc w:val="both"/>
      </w:pPr>
      <w:r>
        <w:t xml:space="preserve">6. Должностные лица Счетной палаты обязаны соблюдать ограничения, запреты, исполнять обязанности, которые установлены федеральными законами от 25.12.2008 </w:t>
      </w:r>
      <w:hyperlink r:id="rId38">
        <w:r>
          <w:rPr>
            <w:color w:val="0000FF"/>
          </w:rPr>
          <w:t>N 273-ФЗ</w:t>
        </w:r>
      </w:hyperlink>
      <w:r>
        <w:t xml:space="preserve"> "О противодействии коррупции", от 03.12.2012 </w:t>
      </w:r>
      <w:hyperlink r:id="rId39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от 07.05.2013 </w:t>
      </w:r>
      <w:hyperlink r:id="rId40">
        <w:r>
          <w:rPr>
            <w:color w:val="0000FF"/>
          </w:rPr>
          <w:t>N 79-ФЗ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14:paraId="2B209C95" w14:textId="77777777" w:rsidR="001F2A79" w:rsidRDefault="001F2A79" w:rsidP="00E7497D">
      <w:pPr>
        <w:pStyle w:val="ConsPlusNormal"/>
        <w:ind w:firstLine="540"/>
        <w:jc w:val="both"/>
      </w:pPr>
      <w:r>
        <w:t>7. Должностные лица 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1D23C657" w14:textId="77777777" w:rsidR="001F2A79" w:rsidRDefault="001F2A79" w:rsidP="00E7497D">
      <w:pPr>
        <w:pStyle w:val="ConsPlusNormal"/>
        <w:ind w:firstLine="540"/>
        <w:jc w:val="both"/>
      </w:pPr>
      <w:r>
        <w:t>8. Председатель, заместитель председателя и аудиторы Счетной палаты вправе участвовать в заседаниях городской Думы, ее комитетов, комиссий и рабочих групп, заседаниях администрации города, иных органов местного самоуправления.</w:t>
      </w:r>
    </w:p>
    <w:p w14:paraId="007CB2A7" w14:textId="77777777" w:rsidR="001F2A79" w:rsidRDefault="001F2A79" w:rsidP="00E7497D">
      <w:pPr>
        <w:pStyle w:val="ConsPlusNormal"/>
        <w:jc w:val="both"/>
      </w:pPr>
    </w:p>
    <w:p w14:paraId="4ADE693D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16. Представление информации Счетной палате</w:t>
      </w:r>
    </w:p>
    <w:p w14:paraId="51782852" w14:textId="77777777" w:rsidR="001F2A79" w:rsidRDefault="001F2A79" w:rsidP="00E7497D">
      <w:pPr>
        <w:pStyle w:val="ConsPlusNormal"/>
        <w:jc w:val="both"/>
      </w:pPr>
    </w:p>
    <w:p w14:paraId="09AFAAF5" w14:textId="77777777" w:rsidR="001F2A79" w:rsidRDefault="001F2A79" w:rsidP="00E7497D">
      <w:pPr>
        <w:pStyle w:val="ConsPlusNormal"/>
        <w:ind w:firstLine="540"/>
        <w:jc w:val="both"/>
      </w:pPr>
      <w:bookmarkStart w:id="6" w:name="P204"/>
      <w:bookmarkEnd w:id="6"/>
      <w:r>
        <w:t>1. Органы местного самоуправления и муниципальные органы, организации, в отношении которых Счетная палата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законом Алтайского края сроки обязаны представлять в 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</w:p>
    <w:p w14:paraId="333E3253" w14:textId="77777777" w:rsidR="001F2A79" w:rsidRDefault="001F2A79" w:rsidP="00E7497D">
      <w:pPr>
        <w:pStyle w:val="ConsPlusNormal"/>
        <w:ind w:firstLine="540"/>
        <w:jc w:val="both"/>
      </w:pPr>
      <w:r>
        <w:t xml:space="preserve">2. Порядок направления Счетной палатой запросов, указанных в </w:t>
      </w:r>
      <w:hyperlink w:anchor="P204">
        <w:r>
          <w:rPr>
            <w:color w:val="0000FF"/>
          </w:rPr>
          <w:t>части 1</w:t>
        </w:r>
      </w:hyperlink>
      <w:r>
        <w:t xml:space="preserve"> настоящей статьи, определяется муниципальными нормативными правовыми актами и Регламентом Счетной палаты.</w:t>
      </w:r>
    </w:p>
    <w:p w14:paraId="741D7244" w14:textId="77777777" w:rsidR="001F2A79" w:rsidRDefault="001F2A79" w:rsidP="00E7497D">
      <w:pPr>
        <w:pStyle w:val="ConsPlusNormal"/>
        <w:ind w:firstLine="540"/>
        <w:jc w:val="both"/>
      </w:pPr>
      <w:r>
        <w:t>3. 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14:paraId="28B58BEC" w14:textId="77777777" w:rsidR="001F2A79" w:rsidRDefault="001F2A79" w:rsidP="00E7497D">
      <w:pPr>
        <w:pStyle w:val="ConsPlusNormal"/>
        <w:ind w:firstLine="540"/>
        <w:jc w:val="both"/>
      </w:pPr>
      <w:r>
        <w:t>4. Непредставление или несвоевременное представление 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Алтайского края.</w:t>
      </w:r>
    </w:p>
    <w:p w14:paraId="57C5A1E4" w14:textId="77777777" w:rsidR="001F2A79" w:rsidRDefault="001F2A79" w:rsidP="00E7497D">
      <w:pPr>
        <w:pStyle w:val="ConsPlusNormal"/>
        <w:ind w:firstLine="540"/>
        <w:jc w:val="both"/>
      </w:pPr>
      <w:r>
        <w:t>5. При осуществлении внешнего муниципального финансового контроля 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53E09AC4" w14:textId="77777777" w:rsidR="001F2A79" w:rsidRDefault="001F2A79" w:rsidP="00E7497D">
      <w:pPr>
        <w:pStyle w:val="ConsPlusNormal"/>
        <w:jc w:val="both"/>
      </w:pPr>
    </w:p>
    <w:p w14:paraId="6A9E4377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17. Представления и предписания Счетной палаты</w:t>
      </w:r>
    </w:p>
    <w:p w14:paraId="548F2C82" w14:textId="77777777" w:rsidR="001F2A79" w:rsidRDefault="001F2A79" w:rsidP="00E7497D">
      <w:pPr>
        <w:pStyle w:val="ConsPlusNormal"/>
        <w:jc w:val="both"/>
      </w:pPr>
    </w:p>
    <w:p w14:paraId="13AB4FDF" w14:textId="77777777" w:rsidR="001F2A79" w:rsidRDefault="001F2A79" w:rsidP="00E7497D">
      <w:pPr>
        <w:pStyle w:val="ConsPlusNormal"/>
        <w:ind w:firstLine="540"/>
        <w:jc w:val="both"/>
      </w:pPr>
      <w:r>
        <w:t>1. 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2E23CCEB" w14:textId="77777777" w:rsidR="001F2A79" w:rsidRDefault="001F2A79" w:rsidP="00E7497D">
      <w:pPr>
        <w:pStyle w:val="ConsPlusNormal"/>
        <w:ind w:firstLine="540"/>
        <w:jc w:val="both"/>
      </w:pPr>
      <w:r>
        <w:t>2. Представление Счетной палаты подписывается председателем Счетной палаты либо его заместителем.</w:t>
      </w:r>
    </w:p>
    <w:p w14:paraId="2E7921F9" w14:textId="77777777" w:rsidR="001F2A79" w:rsidRDefault="001F2A79" w:rsidP="00E7497D">
      <w:pPr>
        <w:pStyle w:val="ConsPlusNormal"/>
        <w:ind w:firstLine="540"/>
        <w:jc w:val="both"/>
      </w:pPr>
      <w:r>
        <w:lastRenderedPageBreak/>
        <w:t>3. Органы местного самоуправления и муниципальные органы, а также организации в указанный в представлении срок, или, если срок не указан, в течение 30 дней со дня его получения обязаны уведомить в письменной форме Счетную палату о принятых по результатам выполнения представления решениях и мерах.</w:t>
      </w:r>
    </w:p>
    <w:p w14:paraId="781915AF" w14:textId="77777777" w:rsidR="001F2A79" w:rsidRDefault="001F2A79" w:rsidP="00E7497D">
      <w:pPr>
        <w:pStyle w:val="ConsPlusNormal"/>
        <w:ind w:firstLine="540"/>
        <w:jc w:val="both"/>
      </w:pPr>
      <w:r>
        <w:t>4. Срок выполнения представления может быть продлен по решению Счетной палаты, но не более одного раза.</w:t>
      </w:r>
    </w:p>
    <w:p w14:paraId="7561DEAB" w14:textId="77777777" w:rsidR="001F2A79" w:rsidRDefault="001F2A79" w:rsidP="00E7497D">
      <w:pPr>
        <w:pStyle w:val="ConsPlusNormal"/>
        <w:ind w:firstLine="540"/>
        <w:jc w:val="both"/>
      </w:pPr>
      <w:r>
        <w:t>5. В случае выявления нарушений, требующих безотлагательных мер по их пресечению и предупреждению, невыполнения представлений Счетной палаты, а также в случае воспрепятствования проведению должностными лицами Счетной палаты контрольных мероприятий Счетная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14:paraId="46A84F51" w14:textId="77777777" w:rsidR="001F2A79" w:rsidRDefault="001F2A79" w:rsidP="00E7497D">
      <w:pPr>
        <w:pStyle w:val="ConsPlusNormal"/>
        <w:ind w:firstLine="540"/>
        <w:jc w:val="both"/>
      </w:pPr>
      <w:r>
        <w:t>6. Предписание Счетной палаты должно содержать указание на конкретные допущенные нарушения и конкретные основания вынесения предписания.</w:t>
      </w:r>
    </w:p>
    <w:p w14:paraId="41F7A061" w14:textId="77777777" w:rsidR="001F2A79" w:rsidRDefault="001F2A79" w:rsidP="00E7497D">
      <w:pPr>
        <w:pStyle w:val="ConsPlusNormal"/>
        <w:ind w:firstLine="540"/>
        <w:jc w:val="both"/>
      </w:pPr>
      <w:r>
        <w:t>7. Предписание Счетной палаты подписывается председателем Счетной палаты либо его заместителем.</w:t>
      </w:r>
    </w:p>
    <w:p w14:paraId="53D08DCB" w14:textId="77777777" w:rsidR="001F2A79" w:rsidRDefault="001F2A79" w:rsidP="00E7497D">
      <w:pPr>
        <w:pStyle w:val="ConsPlusNormal"/>
        <w:ind w:firstLine="540"/>
        <w:jc w:val="both"/>
      </w:pPr>
      <w:r>
        <w:t>8. Предписание Счетной палаты должно быть исполнено в установленные в нем сроки. Срок выполнения предписания может быть продлен по решению Счетной палаты, но не более одного раза.</w:t>
      </w:r>
    </w:p>
    <w:p w14:paraId="02DC7573" w14:textId="77777777" w:rsidR="001F2A79" w:rsidRDefault="001F2A79" w:rsidP="00E7497D">
      <w:pPr>
        <w:pStyle w:val="ConsPlusNormal"/>
        <w:ind w:firstLine="540"/>
        <w:jc w:val="both"/>
      </w:pPr>
      <w:r>
        <w:t>9. Невыполнение представления или предписания Счетной палаты влечет за собой ответственность, установленную законодательством Российской Федерации.</w:t>
      </w:r>
    </w:p>
    <w:p w14:paraId="5E9261F1" w14:textId="77777777" w:rsidR="001F2A79" w:rsidRDefault="001F2A79" w:rsidP="00E7497D">
      <w:pPr>
        <w:pStyle w:val="ConsPlusNormal"/>
        <w:ind w:firstLine="540"/>
        <w:jc w:val="both"/>
      </w:pPr>
      <w:r>
        <w:t>10. В случае если при проведении контрольных мероприятий выявлены факты незаконного использования средств бюджета города, в которых усматриваются признаки преступления или коррупционного правонарушения, Счетная палата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Счетной палате информацию о ходе рассмотрения и принятых решениях по переданным Счетной палатой материалам.</w:t>
      </w:r>
    </w:p>
    <w:p w14:paraId="30C437FD" w14:textId="77777777" w:rsidR="001F2A79" w:rsidRDefault="001F2A79" w:rsidP="00E7497D">
      <w:pPr>
        <w:pStyle w:val="ConsPlusNormal"/>
        <w:jc w:val="both"/>
      </w:pPr>
    </w:p>
    <w:p w14:paraId="72A4C2CB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18. Гарантии прав проверяемых органов и организаций</w:t>
      </w:r>
    </w:p>
    <w:p w14:paraId="35D1D670" w14:textId="77777777" w:rsidR="001F2A79" w:rsidRDefault="001F2A79" w:rsidP="00E7497D">
      <w:pPr>
        <w:pStyle w:val="ConsPlusNormal"/>
        <w:jc w:val="both"/>
      </w:pPr>
    </w:p>
    <w:p w14:paraId="4E1C67B8" w14:textId="77777777" w:rsidR="001F2A79" w:rsidRDefault="001F2A79" w:rsidP="00E7497D">
      <w:pPr>
        <w:pStyle w:val="ConsPlusNormal"/>
        <w:ind w:firstLine="540"/>
        <w:jc w:val="both"/>
      </w:pPr>
      <w:r>
        <w:t>1. Акты, составленные 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законом Алтайского края, прилагаются к актам и в дальнейшем являются их неотъемлемой частью.</w:t>
      </w:r>
    </w:p>
    <w:p w14:paraId="32C3E04D" w14:textId="77777777" w:rsidR="001F2A79" w:rsidRDefault="001F2A79" w:rsidP="00E7497D">
      <w:pPr>
        <w:pStyle w:val="ConsPlusNormal"/>
        <w:ind w:firstLine="540"/>
        <w:jc w:val="both"/>
      </w:pPr>
      <w:r>
        <w:t>2. Проверяемые органы и организации и их должностные лица вправе обратиться с жалобой на действия (бездействие) Счетной палаты в городскую Думу.</w:t>
      </w:r>
    </w:p>
    <w:p w14:paraId="1F80B760" w14:textId="77777777" w:rsidR="001F2A79" w:rsidRDefault="001F2A79" w:rsidP="00E7497D">
      <w:pPr>
        <w:pStyle w:val="ConsPlusNormal"/>
        <w:jc w:val="both"/>
      </w:pPr>
    </w:p>
    <w:p w14:paraId="2807A9B4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19. Взаимодействие Счетной палаты</w:t>
      </w:r>
    </w:p>
    <w:p w14:paraId="49063156" w14:textId="77777777" w:rsidR="001F2A79" w:rsidRDefault="001F2A79" w:rsidP="00E7497D">
      <w:pPr>
        <w:pStyle w:val="ConsPlusNormal"/>
        <w:jc w:val="both"/>
      </w:pPr>
    </w:p>
    <w:p w14:paraId="0D9F8D02" w14:textId="77777777" w:rsidR="001F2A79" w:rsidRDefault="001F2A79" w:rsidP="00E7497D">
      <w:pPr>
        <w:pStyle w:val="ConsPlusNormal"/>
        <w:ind w:firstLine="540"/>
        <w:jc w:val="both"/>
      </w:pPr>
      <w:r>
        <w:t>1. Счетная палата при осуществлении своей деятельности вправе взаимодействовать со Счетной палатой Алтайского края,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 управлением Центрального банка Российской Федерации, территориальным органом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Алтайского края и города Барнаула. Счетная палата вправе заключать с ними соглашения о сотрудничестве и взаимодействии.</w:t>
      </w:r>
    </w:p>
    <w:p w14:paraId="3CF13442" w14:textId="77777777" w:rsidR="001F2A79" w:rsidRDefault="001F2A79" w:rsidP="00E7497D">
      <w:pPr>
        <w:pStyle w:val="ConsPlusNormal"/>
        <w:ind w:firstLine="540"/>
        <w:jc w:val="both"/>
      </w:pPr>
      <w:r>
        <w:t>2. 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0C6E9A1A" w14:textId="77777777" w:rsidR="001F2A79" w:rsidRDefault="001F2A79" w:rsidP="00E7497D">
      <w:pPr>
        <w:pStyle w:val="ConsPlusNormal"/>
        <w:ind w:firstLine="540"/>
        <w:jc w:val="both"/>
      </w:pPr>
      <w:r>
        <w:t>3. 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Алтайского края.</w:t>
      </w:r>
    </w:p>
    <w:p w14:paraId="0A1A8DEC" w14:textId="77777777" w:rsidR="001F2A79" w:rsidRDefault="001F2A79" w:rsidP="00E7497D">
      <w:pPr>
        <w:pStyle w:val="ConsPlusNormal"/>
        <w:ind w:firstLine="540"/>
        <w:jc w:val="both"/>
      </w:pPr>
      <w:r>
        <w:t xml:space="preserve">4. В целях координации своей деятельности Счетная палата и органы местного самоуправления могут создавать как временные, так и постоянно действующие совместные координационные, </w:t>
      </w:r>
      <w:r>
        <w:lastRenderedPageBreak/>
        <w:t>консультационные, совещательные и другие рабочие органы.</w:t>
      </w:r>
    </w:p>
    <w:p w14:paraId="37C34C3C" w14:textId="77777777" w:rsidR="001F2A79" w:rsidRDefault="001F2A79" w:rsidP="00E7497D">
      <w:pPr>
        <w:pStyle w:val="ConsPlusNormal"/>
        <w:ind w:firstLine="540"/>
        <w:jc w:val="both"/>
      </w:pPr>
      <w:r>
        <w:t>5. 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14:paraId="5A5067CC" w14:textId="77777777" w:rsidR="001F2A79" w:rsidRDefault="001F2A79" w:rsidP="00E7497D">
      <w:pPr>
        <w:pStyle w:val="ConsPlusNormal"/>
        <w:ind w:firstLine="540"/>
        <w:jc w:val="both"/>
      </w:pPr>
      <w:r>
        <w:t>6. Счетная палата вправе обратиться в Счетную палату Российской Федерации за заключением о соответствии ее деятельности законодательству о внешнем муниципальном финансовом контроле и рекомендациями по повышению ее эффективности.</w:t>
      </w:r>
    </w:p>
    <w:p w14:paraId="59AADA52" w14:textId="77777777" w:rsidR="001F2A79" w:rsidRDefault="001F2A79" w:rsidP="00E7497D">
      <w:pPr>
        <w:pStyle w:val="ConsPlusNormal"/>
        <w:jc w:val="both"/>
      </w:pPr>
    </w:p>
    <w:p w14:paraId="0A865422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20. Обеспечение доступа к информации о деятельности Счетной палаты</w:t>
      </w:r>
    </w:p>
    <w:p w14:paraId="5E5655BF" w14:textId="77777777" w:rsidR="001F2A79" w:rsidRDefault="001F2A79" w:rsidP="00E7497D">
      <w:pPr>
        <w:pStyle w:val="ConsPlusNormal"/>
        <w:jc w:val="both"/>
      </w:pPr>
    </w:p>
    <w:p w14:paraId="31245F79" w14:textId="77777777" w:rsidR="001F2A79" w:rsidRDefault="001F2A79" w:rsidP="00E7497D">
      <w:pPr>
        <w:pStyle w:val="ConsPlusNormal"/>
        <w:ind w:firstLine="540"/>
        <w:jc w:val="both"/>
      </w:pPr>
      <w:r>
        <w:t>1. Счетная палата в целях обеспечения доступа к информации о своей деятельности размещает в соответствующем разделе официального Интернет-сайта города Барнаула и опубликовывает в своих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5B6F6BB0" w14:textId="77777777" w:rsidR="001F2A79" w:rsidRDefault="001F2A79" w:rsidP="00E7497D">
      <w:pPr>
        <w:pStyle w:val="ConsPlusNormal"/>
        <w:ind w:firstLine="540"/>
        <w:jc w:val="both"/>
      </w:pPr>
      <w:r>
        <w:t>2. Счетная палата ежегодно представляет отчет о своей деятельности на рассмотрение городской Думе. Указанный отчет размещается в сети Интернет или опубликовывается в средствах массовой информации только после его рассмотрения городской Думой.</w:t>
      </w:r>
    </w:p>
    <w:p w14:paraId="5C832AC2" w14:textId="77777777" w:rsidR="001F2A79" w:rsidRDefault="001F2A79" w:rsidP="00E7497D">
      <w:pPr>
        <w:pStyle w:val="ConsPlusNormal"/>
        <w:ind w:firstLine="540"/>
        <w:jc w:val="both"/>
      </w:pPr>
      <w:r>
        <w:t>3. Опубликование в средствах массовой информации или размещение в сети Интернет информации о деятельности Счетной палаты осуществляется в соответствии с законодательством Российской Федерации, нормативными правовыми актами городской Думы и Регламентом Счетной палаты.</w:t>
      </w:r>
    </w:p>
    <w:p w14:paraId="2F0C3CEE" w14:textId="77777777" w:rsidR="001F2A79" w:rsidRDefault="001F2A79" w:rsidP="00E7497D">
      <w:pPr>
        <w:pStyle w:val="ConsPlusNormal"/>
        <w:jc w:val="both"/>
      </w:pPr>
    </w:p>
    <w:p w14:paraId="038A31E2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21. Финансовое обеспечение деятельности Счетной палаты</w:t>
      </w:r>
    </w:p>
    <w:p w14:paraId="67A86026" w14:textId="77777777" w:rsidR="001F2A79" w:rsidRDefault="001F2A79" w:rsidP="00E7497D">
      <w:pPr>
        <w:pStyle w:val="ConsPlusNormal"/>
        <w:jc w:val="both"/>
      </w:pPr>
    </w:p>
    <w:p w14:paraId="417D82B9" w14:textId="77777777" w:rsidR="001F2A79" w:rsidRDefault="001F2A79" w:rsidP="00E7497D">
      <w:pPr>
        <w:pStyle w:val="ConsPlusNormal"/>
        <w:ind w:firstLine="540"/>
        <w:jc w:val="both"/>
      </w:pPr>
      <w:r>
        <w:t>1. Финансовое обеспечение деятельности Счетной палаты осуществляется за счет средств бюджета города и предусматривается в объеме, позволяющем обеспечить осуществление возложенных на нее полномочий.</w:t>
      </w:r>
    </w:p>
    <w:p w14:paraId="070CC2C9" w14:textId="77777777" w:rsidR="001F2A79" w:rsidRDefault="001F2A79" w:rsidP="00E7497D">
      <w:pPr>
        <w:pStyle w:val="ConsPlusNormal"/>
        <w:ind w:firstLine="540"/>
        <w:jc w:val="both"/>
      </w:pPr>
      <w:r>
        <w:t>2. Имущество, необходимое Счетной палате для осуществления деятельности, является муниципальной собственностью и закрепляется за ней на праве оперативного управления.</w:t>
      </w:r>
    </w:p>
    <w:p w14:paraId="0F9948C1" w14:textId="77777777" w:rsidR="001F2A79" w:rsidRDefault="001F2A79" w:rsidP="00E7497D">
      <w:pPr>
        <w:pStyle w:val="ConsPlusNormal"/>
        <w:ind w:firstLine="540"/>
        <w:jc w:val="both"/>
      </w:pPr>
      <w:r>
        <w:t>3. Контроль за использованием Счетной палатой бюджетных средств и муниципального имущества осуществляется на основании решений городской Думы.</w:t>
      </w:r>
    </w:p>
    <w:p w14:paraId="0688BC47" w14:textId="77777777" w:rsidR="001F2A79" w:rsidRDefault="001F2A79" w:rsidP="00E7497D">
      <w:pPr>
        <w:pStyle w:val="ConsPlusNormal"/>
        <w:jc w:val="both"/>
      </w:pPr>
    </w:p>
    <w:p w14:paraId="46ABB10E" w14:textId="77777777" w:rsidR="001F2A79" w:rsidRDefault="001F2A79" w:rsidP="00E7497D">
      <w:pPr>
        <w:pStyle w:val="ConsPlusTitle"/>
        <w:ind w:firstLine="540"/>
        <w:jc w:val="both"/>
        <w:outlineLvl w:val="1"/>
      </w:pPr>
      <w:r>
        <w:t>Статья 22. Материальное, социальное обеспечение и гарантии работникам Счетной палаты</w:t>
      </w:r>
    </w:p>
    <w:p w14:paraId="43B447F1" w14:textId="77777777" w:rsidR="001F2A79" w:rsidRDefault="001F2A79" w:rsidP="00E7497D">
      <w:pPr>
        <w:pStyle w:val="ConsPlusNormal"/>
        <w:jc w:val="both"/>
      </w:pPr>
    </w:p>
    <w:p w14:paraId="7638CAEE" w14:textId="77777777" w:rsidR="001F2A79" w:rsidRDefault="001F2A79" w:rsidP="00E7497D">
      <w:pPr>
        <w:pStyle w:val="ConsPlusNormal"/>
        <w:ind w:firstLine="540"/>
        <w:jc w:val="both"/>
      </w:pPr>
      <w:r>
        <w:t>1. Должностным лицам 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города Барнаула (в том числе по медицинскому и санаторно-курортному обеспечению, бытовому, транспортному и иным видам обслуживания).</w:t>
      </w:r>
    </w:p>
    <w:p w14:paraId="7BCDF941" w14:textId="77777777" w:rsidR="001F2A79" w:rsidRDefault="001F2A79" w:rsidP="00E7497D">
      <w:pPr>
        <w:pStyle w:val="ConsPlusNormal"/>
        <w:ind w:firstLine="540"/>
        <w:jc w:val="both"/>
      </w:pPr>
      <w:r>
        <w:t xml:space="preserve">2. Денежное содержание, материальное и социальное обеспечение председателя, заместителя председателя, аудиторов Счетной палаты устанавливаются </w:t>
      </w:r>
      <w:hyperlink w:anchor="P264">
        <w:r>
          <w:rPr>
            <w:color w:val="0000FF"/>
          </w:rPr>
          <w:t>Порядком</w:t>
        </w:r>
      </w:hyperlink>
      <w:r>
        <w:t xml:space="preserve"> определения денежного содержания и гарантий осуществления полномочий лиц, замещающих муниципальные должности в Счетной палате города Барнаула (приложение).</w:t>
      </w:r>
    </w:p>
    <w:p w14:paraId="27E028ED" w14:textId="77777777" w:rsidR="001F2A79" w:rsidRDefault="001F2A79" w:rsidP="00E7497D">
      <w:pPr>
        <w:pStyle w:val="ConsPlusNormal"/>
        <w:ind w:firstLine="540"/>
        <w:jc w:val="both"/>
      </w:pPr>
      <w:r>
        <w:t>3. Денежное содержание, материальное и социальное обеспечение работников аппарата Счетной палаты, замещающих должности муниципальной службы, устанавливаются муниципальными правовыми актами, определяющими статус муниципальных служащих города Барнаула, в соответствии с федеральными законами и законами Алтайского края.</w:t>
      </w:r>
    </w:p>
    <w:p w14:paraId="5D8EDEBE" w14:textId="77777777" w:rsidR="001F2A79" w:rsidRDefault="001F2A79" w:rsidP="00E7497D">
      <w:pPr>
        <w:pStyle w:val="ConsPlusNormal"/>
        <w:jc w:val="both"/>
      </w:pPr>
    </w:p>
    <w:p w14:paraId="4D040646" w14:textId="77777777" w:rsidR="001F2A79" w:rsidRDefault="001F2A79" w:rsidP="00E7497D">
      <w:pPr>
        <w:pStyle w:val="ConsPlusNormal"/>
        <w:jc w:val="both"/>
      </w:pPr>
    </w:p>
    <w:p w14:paraId="2E7190CF" w14:textId="77777777" w:rsidR="001F2A79" w:rsidRDefault="001F2A79" w:rsidP="00E7497D">
      <w:pPr>
        <w:pStyle w:val="ConsPlusNormal"/>
        <w:jc w:val="both"/>
      </w:pPr>
    </w:p>
    <w:p w14:paraId="7E49FD2C" w14:textId="77777777" w:rsidR="001F2A79" w:rsidRDefault="001F2A79" w:rsidP="00E7497D">
      <w:pPr>
        <w:pStyle w:val="ConsPlusNormal"/>
        <w:jc w:val="right"/>
        <w:outlineLvl w:val="1"/>
      </w:pPr>
      <w:r>
        <w:lastRenderedPageBreak/>
        <w:t>Приложение</w:t>
      </w:r>
    </w:p>
    <w:p w14:paraId="77826DDA" w14:textId="77777777" w:rsidR="001F2A79" w:rsidRDefault="001F2A79" w:rsidP="00E7497D">
      <w:pPr>
        <w:pStyle w:val="ConsPlusNormal"/>
        <w:jc w:val="right"/>
      </w:pPr>
      <w:r>
        <w:t>к Положению</w:t>
      </w:r>
    </w:p>
    <w:p w14:paraId="61BD418C" w14:textId="77777777" w:rsidR="001F2A79" w:rsidRDefault="001F2A79" w:rsidP="00E7497D">
      <w:pPr>
        <w:pStyle w:val="ConsPlusNormal"/>
        <w:jc w:val="right"/>
      </w:pPr>
      <w:r>
        <w:t>о Счетной палате</w:t>
      </w:r>
    </w:p>
    <w:p w14:paraId="348893B8" w14:textId="77777777" w:rsidR="001F2A79" w:rsidRDefault="001F2A79" w:rsidP="00E7497D">
      <w:pPr>
        <w:pStyle w:val="ConsPlusNormal"/>
        <w:jc w:val="right"/>
      </w:pPr>
      <w:r>
        <w:t>города Барнаула</w:t>
      </w:r>
    </w:p>
    <w:p w14:paraId="7697B6FB" w14:textId="77777777" w:rsidR="001F2A79" w:rsidRDefault="001F2A79" w:rsidP="00E7497D">
      <w:pPr>
        <w:pStyle w:val="ConsPlusNormal"/>
        <w:jc w:val="both"/>
      </w:pPr>
    </w:p>
    <w:p w14:paraId="3553C3C7" w14:textId="77777777" w:rsidR="001F2A79" w:rsidRDefault="001F2A79" w:rsidP="00E7497D">
      <w:pPr>
        <w:pStyle w:val="ConsPlusTitle"/>
        <w:jc w:val="center"/>
      </w:pPr>
      <w:bookmarkStart w:id="7" w:name="P264"/>
      <w:bookmarkEnd w:id="7"/>
      <w:r>
        <w:t>ПОРЯДОК</w:t>
      </w:r>
    </w:p>
    <w:p w14:paraId="698A883A" w14:textId="77777777" w:rsidR="001F2A79" w:rsidRDefault="001F2A79" w:rsidP="00E7497D">
      <w:pPr>
        <w:pStyle w:val="ConsPlusTitle"/>
        <w:jc w:val="center"/>
      </w:pPr>
      <w:r>
        <w:t>ОПРЕДЕЛЕНИЯ ДЕНЕЖНОГО СОДЕРЖАНИЯ И ГАРАНТИЙ ОСУЩЕСТВЛЕНИЯ</w:t>
      </w:r>
    </w:p>
    <w:p w14:paraId="0298F83C" w14:textId="77777777" w:rsidR="001F2A79" w:rsidRDefault="001F2A79" w:rsidP="00E7497D">
      <w:pPr>
        <w:pStyle w:val="ConsPlusTitle"/>
        <w:jc w:val="center"/>
      </w:pPr>
      <w:r>
        <w:t>ПОЛНОМОЧИЙ ДЛЯ ЛИЦ, ЗАМЕЩАЮЩИХ МУНИЦИПАЛЬНЫЕ ДОЛЖНОСТИ</w:t>
      </w:r>
    </w:p>
    <w:p w14:paraId="4177BD22" w14:textId="77777777" w:rsidR="001F2A79" w:rsidRDefault="001F2A79" w:rsidP="00E7497D">
      <w:pPr>
        <w:pStyle w:val="ConsPlusTitle"/>
        <w:jc w:val="center"/>
      </w:pPr>
      <w:r>
        <w:t>В СЧЕТНОЙ ПАЛАТЕ ГОРОДА БАРНАУЛА</w:t>
      </w:r>
    </w:p>
    <w:p w14:paraId="299FA90E" w14:textId="77777777" w:rsidR="001F2A79" w:rsidRDefault="001F2A79" w:rsidP="00E7497D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353"/>
        <w:gridCol w:w="113"/>
      </w:tblGrid>
      <w:tr w:rsidR="001F2A79" w14:paraId="554344F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578C" w14:textId="77777777" w:rsidR="001F2A79" w:rsidRDefault="001F2A79" w:rsidP="00E749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C916A" w14:textId="77777777" w:rsidR="001F2A79" w:rsidRDefault="001F2A79" w:rsidP="00E749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837D94" w14:textId="77777777" w:rsidR="001F2A79" w:rsidRDefault="001F2A79" w:rsidP="00E749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8756A16" w14:textId="77777777" w:rsidR="001F2A79" w:rsidRDefault="001F2A79" w:rsidP="00E749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Барнаульской городской Думы</w:t>
            </w:r>
          </w:p>
          <w:p w14:paraId="3B73A73B" w14:textId="77777777" w:rsidR="001F2A79" w:rsidRDefault="001F2A79" w:rsidP="00E7497D">
            <w:pPr>
              <w:pStyle w:val="ConsPlusNormal"/>
              <w:jc w:val="center"/>
            </w:pPr>
            <w:r>
              <w:rPr>
                <w:color w:val="392C69"/>
              </w:rPr>
              <w:t>от 23.12.2022 N 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36915" w14:textId="77777777" w:rsidR="001F2A79" w:rsidRDefault="001F2A79" w:rsidP="00E7497D">
            <w:pPr>
              <w:pStyle w:val="ConsPlusNormal"/>
            </w:pPr>
          </w:p>
        </w:tc>
      </w:tr>
    </w:tbl>
    <w:p w14:paraId="10BA6924" w14:textId="77777777" w:rsidR="001F2A79" w:rsidRDefault="001F2A79" w:rsidP="00E7497D">
      <w:pPr>
        <w:pStyle w:val="ConsPlusNormal"/>
        <w:jc w:val="both"/>
      </w:pPr>
    </w:p>
    <w:p w14:paraId="5A604BA4" w14:textId="77777777" w:rsidR="001F2A79" w:rsidRDefault="001F2A79" w:rsidP="00E7497D">
      <w:pPr>
        <w:pStyle w:val="ConsPlusTitle"/>
        <w:jc w:val="center"/>
        <w:outlineLvl w:val="2"/>
      </w:pPr>
      <w:r>
        <w:t>1. Общие положения</w:t>
      </w:r>
    </w:p>
    <w:p w14:paraId="3B42A9F2" w14:textId="77777777" w:rsidR="001F2A79" w:rsidRDefault="001F2A79" w:rsidP="00E7497D">
      <w:pPr>
        <w:pStyle w:val="ConsPlusNormal"/>
        <w:jc w:val="both"/>
      </w:pPr>
    </w:p>
    <w:p w14:paraId="077E7AD1" w14:textId="77777777" w:rsidR="001F2A79" w:rsidRDefault="001F2A79" w:rsidP="00E7497D">
      <w:pPr>
        <w:pStyle w:val="ConsPlusNormal"/>
        <w:ind w:firstLine="540"/>
        <w:jc w:val="both"/>
      </w:pPr>
      <w:r>
        <w:t xml:space="preserve">1.1. Порядок определения денежного содержания и гарантий осуществления полномочий для лиц, замещающих муниципальные должности в Счетной палате города Барнаула, разработан в соответствии с федеральными законами от 06.10.2003 </w:t>
      </w:r>
      <w:hyperlink r:id="rId42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07.02.2011 </w:t>
      </w:r>
      <w:hyperlink r:id="rId43">
        <w:r>
          <w:rPr>
            <w:color w:val="0000FF"/>
          </w:rPr>
          <w:t>N 6-ФЗ</w:t>
        </w:r>
      </w:hyperlink>
      <w:r>
        <w:t xml:space="preserve"> "Об общих принципах организации и деятельности контрольно-счетных органов субъектов Российской Федерации и муниципальных образований", с целью установления денежного содержания и других гарантий осуществления полномочий лиц, замещающих муниципальные должности в Счетной палате города Барнаула (далее - Счетная палата).</w:t>
      </w:r>
    </w:p>
    <w:p w14:paraId="1A3A457F" w14:textId="77777777" w:rsidR="001F2A79" w:rsidRDefault="001F2A79" w:rsidP="00E7497D">
      <w:pPr>
        <w:pStyle w:val="ConsPlusNormal"/>
        <w:ind w:firstLine="540"/>
        <w:jc w:val="both"/>
      </w:pPr>
      <w:r>
        <w:t>1.2. Исполнение расходных обязательств по финансовому обеспечению деятельности лиц, замещающих муниципальные должности в Счетной палате, осуществляется в соответствии с решением городской Думы о бюджете города на очередной год и на плановый период.</w:t>
      </w:r>
    </w:p>
    <w:p w14:paraId="4888DB00" w14:textId="77777777" w:rsidR="001F2A79" w:rsidRDefault="001F2A79" w:rsidP="00E7497D">
      <w:pPr>
        <w:pStyle w:val="ConsPlusNormal"/>
        <w:jc w:val="both"/>
      </w:pPr>
    </w:p>
    <w:p w14:paraId="45465BE0" w14:textId="77777777" w:rsidR="001F2A79" w:rsidRDefault="001F2A79" w:rsidP="00E7497D">
      <w:pPr>
        <w:pStyle w:val="ConsPlusTitle"/>
        <w:jc w:val="center"/>
        <w:outlineLvl w:val="2"/>
      </w:pPr>
      <w:r>
        <w:t>2. Денежное содержание лиц, замещающих муниципальные</w:t>
      </w:r>
    </w:p>
    <w:p w14:paraId="373F8827" w14:textId="77777777" w:rsidR="001F2A79" w:rsidRDefault="001F2A79" w:rsidP="00E7497D">
      <w:pPr>
        <w:pStyle w:val="ConsPlusTitle"/>
        <w:jc w:val="center"/>
      </w:pPr>
      <w:r>
        <w:t>должности в Счетной палате города Барнаула</w:t>
      </w:r>
    </w:p>
    <w:p w14:paraId="1B57099A" w14:textId="77777777" w:rsidR="001F2A79" w:rsidRDefault="001F2A79" w:rsidP="00E7497D">
      <w:pPr>
        <w:pStyle w:val="ConsPlusNormal"/>
        <w:jc w:val="both"/>
      </w:pPr>
    </w:p>
    <w:p w14:paraId="75180CB8" w14:textId="77777777" w:rsidR="001F2A79" w:rsidRDefault="001F2A79" w:rsidP="00E7497D">
      <w:pPr>
        <w:pStyle w:val="ConsPlusNormal"/>
        <w:ind w:firstLine="540"/>
        <w:jc w:val="both"/>
      </w:pPr>
      <w:r>
        <w:t>2.1. Денежное содержание лиц, замещающих муниципальные должности в Счетной палате, состоит из ежемесячного денежного вознаграждения, ежемесячного денежного поощрения, дополнительных выплат и районного коэффициента, установленного законодательством Российской Федерации.</w:t>
      </w:r>
    </w:p>
    <w:p w14:paraId="36ACDC64" w14:textId="77777777" w:rsidR="001F2A79" w:rsidRDefault="001F2A79" w:rsidP="00E7497D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Решения</w:t>
        </w:r>
      </w:hyperlink>
      <w:r>
        <w:t xml:space="preserve"> Барнаульской городской Думы от 23.12.2022 N 71)</w:t>
      </w:r>
    </w:p>
    <w:p w14:paraId="208FB163" w14:textId="77777777" w:rsidR="001F2A79" w:rsidRDefault="001F2A79" w:rsidP="00E7497D">
      <w:pPr>
        <w:pStyle w:val="ConsPlusNormal"/>
        <w:ind w:firstLine="540"/>
        <w:jc w:val="both"/>
      </w:pPr>
      <w:r>
        <w:t>2.2. Ежемесячное денежное вознаграждение председателя Счетной палаты соответствует ежемесячному денежному вознаграждению заместителя председателя Барнаульской городской Думы (далее - городская Дума), осуществляющего свои полномочия на постоянной основе.</w:t>
      </w:r>
    </w:p>
    <w:p w14:paraId="4394DA43" w14:textId="77777777" w:rsidR="001F2A79" w:rsidRDefault="001F2A79" w:rsidP="00E7497D">
      <w:pPr>
        <w:pStyle w:val="ConsPlusNormal"/>
        <w:ind w:firstLine="540"/>
        <w:jc w:val="both"/>
      </w:pPr>
      <w:r>
        <w:t>Ежемесячное денежное вознаграждение заместителя председателя Счетной палаты соответствует ежемесячному денежному вознаграждению председателя постоянного комитета городской Думы, осуществляющего свои полномочия на постоянной основе.</w:t>
      </w:r>
    </w:p>
    <w:p w14:paraId="40861821" w14:textId="77777777" w:rsidR="001F2A79" w:rsidRDefault="001F2A79" w:rsidP="00E7497D">
      <w:pPr>
        <w:pStyle w:val="ConsPlusNormal"/>
        <w:ind w:firstLine="540"/>
        <w:jc w:val="both"/>
      </w:pPr>
      <w:r>
        <w:t>Ежемесячное денежное вознаграждение аудитора Счетной палаты соответствует ежемесячному денежному вознаграждению заместителя председателя постоянного комитета городской Думы, осуществляющего свои полномочия на постоянной основе.</w:t>
      </w:r>
    </w:p>
    <w:p w14:paraId="73587104" w14:textId="77777777" w:rsidR="001F2A79" w:rsidRDefault="001F2A79" w:rsidP="00E7497D">
      <w:pPr>
        <w:pStyle w:val="ConsPlusNormal"/>
        <w:ind w:firstLine="540"/>
        <w:jc w:val="both"/>
      </w:pPr>
      <w:r>
        <w:t>2.3. Ежемесячное денежное поощрение председателя Счетной палаты, составляет 118% месячного денежного вознаграждения.</w:t>
      </w:r>
    </w:p>
    <w:p w14:paraId="22F4AE26" w14:textId="77777777" w:rsidR="001F2A79" w:rsidRDefault="001F2A79" w:rsidP="00E7497D">
      <w:pPr>
        <w:pStyle w:val="ConsPlusNormal"/>
        <w:ind w:firstLine="540"/>
        <w:jc w:val="both"/>
      </w:pPr>
      <w:r>
        <w:t>Ежемесячное денежное поощрение заместителя председателя Счетной палаты составляет 126% месячного денежного вознаграждения.</w:t>
      </w:r>
    </w:p>
    <w:p w14:paraId="1FC9BFD9" w14:textId="77777777" w:rsidR="001F2A79" w:rsidRDefault="001F2A79" w:rsidP="00E7497D">
      <w:pPr>
        <w:pStyle w:val="ConsPlusNormal"/>
        <w:ind w:firstLine="540"/>
        <w:jc w:val="both"/>
      </w:pPr>
      <w:r>
        <w:t>Ежемесячное денежное поощрение аудитора Счетной палаты составляет 94,5% месячного денежного вознаграждения.</w:t>
      </w:r>
    </w:p>
    <w:p w14:paraId="19D1ABB8" w14:textId="77777777" w:rsidR="001F2A79" w:rsidRDefault="001F2A79" w:rsidP="00E7497D">
      <w:pPr>
        <w:pStyle w:val="ConsPlusNormal"/>
        <w:ind w:firstLine="540"/>
        <w:jc w:val="both"/>
      </w:pPr>
      <w:r>
        <w:t xml:space="preserve">С учетом предельного фонда оплаты труда лиц, замещающих муниципальные должности в Счетной палате, ежемесячное денежное поощрение выплачивается в размере до 38,4 денежных </w:t>
      </w:r>
      <w:r>
        <w:lastRenderedPageBreak/>
        <w:t>вознаграждений в год.</w:t>
      </w:r>
    </w:p>
    <w:p w14:paraId="1BB57B0D" w14:textId="77777777" w:rsidR="001F2A79" w:rsidRDefault="001F2A79" w:rsidP="00E7497D">
      <w:pPr>
        <w:pStyle w:val="ConsPlusNormal"/>
        <w:ind w:firstLine="540"/>
        <w:jc w:val="both"/>
      </w:pPr>
      <w:r>
        <w:t xml:space="preserve">2.4. На период нахождения в служебной командировке, при отстранении от замещаемой муниципальной должности на период осуществления контроля за расходами лица, замещающего муниципальную должность в Счетной палате, а также расходами его супруги (супруга) и несовершеннолетних детей в соответствии с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 указанному лицу сохраняется денежное содержание за весь соответствующий период как за фактически отработанное время.</w:t>
      </w:r>
    </w:p>
    <w:p w14:paraId="1C3E66F5" w14:textId="77777777" w:rsidR="001F2A79" w:rsidRDefault="001F2A79" w:rsidP="00E7497D">
      <w:pPr>
        <w:pStyle w:val="ConsPlusNormal"/>
        <w:ind w:firstLine="540"/>
        <w:jc w:val="both"/>
      </w:pPr>
      <w:r>
        <w:t>2.5. Лицам, замещающим муниципальные должности в Счетной палате, при предоставлении ежегодного основного оплачиваемого отпуска выплачивается материальная помощь в размере одного ежемесячного денежного содержания один раз в год.</w:t>
      </w:r>
    </w:p>
    <w:p w14:paraId="2100988D" w14:textId="77777777" w:rsidR="001F2A79" w:rsidRDefault="001F2A79" w:rsidP="00E7497D">
      <w:pPr>
        <w:pStyle w:val="ConsPlusNormal"/>
        <w:ind w:firstLine="540"/>
        <w:jc w:val="both"/>
      </w:pPr>
      <w:r>
        <w:t>Если материальная помощь не выплачивалась в течение календарного года, она выплачивается в конце финансового года пропорционально времени, отработанному в текущем году. При прекращении указанными лицами своих полномочий материальная помощь выплачивается в размере, пропорциональном времени, отработанному в текущем календарном году.</w:t>
      </w:r>
    </w:p>
    <w:p w14:paraId="2EE92101" w14:textId="77777777" w:rsidR="001F2A79" w:rsidRDefault="001F2A79" w:rsidP="00E7497D">
      <w:pPr>
        <w:pStyle w:val="ConsPlusNormal"/>
        <w:ind w:firstLine="540"/>
        <w:jc w:val="both"/>
      </w:pPr>
      <w:r>
        <w:t>2.6. Работа в выходной или нерабочий праздничный день оплачивается в двойном размере исходя из размера денежного вознаграждения лица, замещающего муниципальную должность в Счетной палате.</w:t>
      </w:r>
    </w:p>
    <w:p w14:paraId="40A3FDA7" w14:textId="77777777" w:rsidR="001F2A79" w:rsidRDefault="001F2A79" w:rsidP="00E7497D">
      <w:pPr>
        <w:pStyle w:val="ConsPlusNormal"/>
        <w:ind w:firstLine="540"/>
        <w:jc w:val="both"/>
      </w:pPr>
      <w:r>
        <w:t>По желанию лица, замещающего муниципальную должность в Счетной палате,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6E46C4C9" w14:textId="77777777" w:rsidR="001F2A79" w:rsidRDefault="001F2A79" w:rsidP="00E7497D">
      <w:pPr>
        <w:pStyle w:val="ConsPlusNormal"/>
        <w:ind w:firstLine="540"/>
        <w:jc w:val="both"/>
      </w:pPr>
      <w:r>
        <w:t>2.7. Лицам, замещающим муниципальные должности в Счетной палате, может быть выплачена премия по итогам работы за год при наличии экономии фонда оплаты труда по муниципальным должностям в соответствии с решением коллегии Счетной палаты.</w:t>
      </w:r>
    </w:p>
    <w:p w14:paraId="2BF83A0C" w14:textId="77777777" w:rsidR="001F2A79" w:rsidRDefault="001F2A79" w:rsidP="00E7497D">
      <w:pPr>
        <w:pStyle w:val="ConsPlusNormal"/>
        <w:ind w:firstLine="540"/>
        <w:jc w:val="both"/>
      </w:pPr>
      <w:r>
        <w:t>Размер премии определяется пропорционально размеру денежного содержания лицам, замещающим муниципальные должности в Счетной палате, и фактически отработанному времени в календарном году.</w:t>
      </w:r>
    </w:p>
    <w:p w14:paraId="6CD7AEE8" w14:textId="77777777" w:rsidR="001F2A79" w:rsidRDefault="001F2A79" w:rsidP="00E7497D">
      <w:pPr>
        <w:pStyle w:val="ConsPlusNormal"/>
        <w:ind w:firstLine="540"/>
        <w:jc w:val="both"/>
      </w:pPr>
      <w:r>
        <w:t>Премия выплачивается при выполнении следующих показателей премирования лиц, замещающих муниципальные должности в Счетной палате:</w:t>
      </w:r>
    </w:p>
    <w:p w14:paraId="295DDE3D" w14:textId="77777777" w:rsidR="001F2A79" w:rsidRDefault="001F2A79" w:rsidP="00E7497D">
      <w:pPr>
        <w:pStyle w:val="ConsPlusNormal"/>
        <w:ind w:firstLine="540"/>
        <w:jc w:val="both"/>
      </w:pPr>
      <w:r>
        <w:t>- выполнение плана работы Счетной палаты в полном объеме;</w:t>
      </w:r>
    </w:p>
    <w:p w14:paraId="112389A1" w14:textId="77777777" w:rsidR="001F2A79" w:rsidRDefault="001F2A79" w:rsidP="00E7497D">
      <w:pPr>
        <w:pStyle w:val="ConsPlusNormal"/>
        <w:ind w:firstLine="540"/>
        <w:jc w:val="both"/>
      </w:pPr>
      <w:r>
        <w:t>- своевременное, полное и качественное выполнение должностных обязанностей в соответствии с Положением о Счетной палате и Регламентом Счетной палаты;</w:t>
      </w:r>
    </w:p>
    <w:p w14:paraId="1B639332" w14:textId="77777777" w:rsidR="001F2A79" w:rsidRDefault="001F2A79" w:rsidP="00E7497D">
      <w:pPr>
        <w:pStyle w:val="ConsPlusNormal"/>
        <w:ind w:firstLine="540"/>
        <w:jc w:val="both"/>
      </w:pPr>
      <w:r>
        <w:t>- отсутствие обоснованных жалоб на действия (бездействие) данных должностных лиц.</w:t>
      </w:r>
    </w:p>
    <w:p w14:paraId="5612B75C" w14:textId="77777777" w:rsidR="001F2A79" w:rsidRDefault="001F2A79" w:rsidP="00E7497D">
      <w:pPr>
        <w:pStyle w:val="ConsPlusNormal"/>
        <w:jc w:val="both"/>
      </w:pPr>
      <w:r>
        <w:t xml:space="preserve">(п. 2.7 введен </w:t>
      </w:r>
      <w:hyperlink r:id="rId46">
        <w:r>
          <w:rPr>
            <w:color w:val="0000FF"/>
          </w:rPr>
          <w:t>Решением</w:t>
        </w:r>
      </w:hyperlink>
      <w:r>
        <w:t xml:space="preserve"> Барнаульской городской Думы от 23.12.2022 N 71)</w:t>
      </w:r>
    </w:p>
    <w:p w14:paraId="2711283A" w14:textId="77777777" w:rsidR="001F2A79" w:rsidRDefault="001F2A79" w:rsidP="00E7497D">
      <w:pPr>
        <w:pStyle w:val="ConsPlusNormal"/>
        <w:jc w:val="both"/>
      </w:pPr>
    </w:p>
    <w:p w14:paraId="584110CF" w14:textId="77777777" w:rsidR="001F2A79" w:rsidRDefault="001F2A79" w:rsidP="00E7497D">
      <w:pPr>
        <w:pStyle w:val="ConsPlusTitle"/>
        <w:jc w:val="center"/>
        <w:outlineLvl w:val="2"/>
      </w:pPr>
      <w:r>
        <w:t>3. Отпуск, предоставляемый лицам, замещающим</w:t>
      </w:r>
    </w:p>
    <w:p w14:paraId="532EC9F0" w14:textId="77777777" w:rsidR="001F2A79" w:rsidRDefault="001F2A79" w:rsidP="00E7497D">
      <w:pPr>
        <w:pStyle w:val="ConsPlusTitle"/>
        <w:jc w:val="center"/>
      </w:pPr>
      <w:r>
        <w:t>муниципальные должности в Счетной палате</w:t>
      </w:r>
    </w:p>
    <w:p w14:paraId="4505D5E0" w14:textId="77777777" w:rsidR="001F2A79" w:rsidRDefault="001F2A79" w:rsidP="00E7497D">
      <w:pPr>
        <w:pStyle w:val="ConsPlusNormal"/>
        <w:jc w:val="both"/>
      </w:pPr>
    </w:p>
    <w:p w14:paraId="0BEADC7A" w14:textId="77777777" w:rsidR="001F2A79" w:rsidRDefault="001F2A79" w:rsidP="00E7497D">
      <w:pPr>
        <w:pStyle w:val="ConsPlusNormal"/>
        <w:ind w:firstLine="540"/>
        <w:jc w:val="both"/>
      </w:pPr>
      <w:r>
        <w:t>3.1. Лицам, замещающим муниципальные должности в Счетной палате, предоставляется ежегодный оплачиваемый отпуск, состоящий из основного оплачиваемого отпуска и дополнительного оплачиваемого отпуска за ненормированный рабочий день.</w:t>
      </w:r>
    </w:p>
    <w:p w14:paraId="4C18EF97" w14:textId="77777777" w:rsidR="001F2A79" w:rsidRDefault="001F2A79" w:rsidP="00E7497D">
      <w:pPr>
        <w:pStyle w:val="ConsPlusNormal"/>
        <w:ind w:firstLine="540"/>
        <w:jc w:val="both"/>
      </w:pPr>
      <w:r>
        <w:t>3.2. Очередность предоставления оплачиваемых отпусков определяется ежегодно в порядке, установленном трудовым законодательством, в соответствии с графиком отпусков, утверждаемым председателем Счетной палаты.</w:t>
      </w:r>
    </w:p>
    <w:p w14:paraId="73AC4154" w14:textId="77777777" w:rsidR="001F2A79" w:rsidRDefault="001F2A79" w:rsidP="00E7497D">
      <w:pPr>
        <w:pStyle w:val="ConsPlusNormal"/>
        <w:ind w:firstLine="540"/>
        <w:jc w:val="both"/>
      </w:pPr>
      <w:r>
        <w:t>3.3. Лицам, замещающим муниципальные должности в Счетной палате, предоставляется ежегодный основной оплачиваемый отпуск продолжительностью 45 календарных дней и дополнительный оплачиваемый отпуск за ненормированный рабочий день продолжительностью 5 календарных дней.</w:t>
      </w:r>
    </w:p>
    <w:p w14:paraId="32532CAD" w14:textId="77777777" w:rsidR="001F2A79" w:rsidRDefault="001F2A79" w:rsidP="00E7497D">
      <w:pPr>
        <w:pStyle w:val="ConsPlusNormal"/>
        <w:ind w:firstLine="540"/>
        <w:jc w:val="both"/>
      </w:pPr>
      <w:r>
        <w:t>Ежегодный оплачиваемый отпуск лицу, замещающему муниципальную должность в Счетной палате, может предоставляться по частям, при этом продолжительность одной части отпуска не должна быть менее 14 календарных дней.</w:t>
      </w:r>
    </w:p>
    <w:p w14:paraId="3BE5B7BF" w14:textId="77777777" w:rsidR="001F2A79" w:rsidRDefault="001F2A79" w:rsidP="00E7497D">
      <w:pPr>
        <w:pStyle w:val="ConsPlusNormal"/>
        <w:ind w:firstLine="540"/>
        <w:jc w:val="both"/>
      </w:pPr>
      <w:r>
        <w:t xml:space="preserve">3.4. Лицам, замещающим муниципальные должности в Счетной палате, по их письменному заявлению может быть предоставлен отпуск без сохранения денежного содержания в порядке, </w:t>
      </w:r>
      <w:r>
        <w:lastRenderedPageBreak/>
        <w:t>установленном действующим законодательством. Во время отпуска без сохранения денежного содержания за лицом, замещающим муниципальную должность, сохраняется замещаемая муниципальная должность.</w:t>
      </w:r>
    </w:p>
    <w:p w14:paraId="76C6FE7D" w14:textId="77777777" w:rsidR="001F2A79" w:rsidRDefault="001F2A79" w:rsidP="00E7497D">
      <w:pPr>
        <w:pStyle w:val="ConsPlusNormal"/>
        <w:jc w:val="both"/>
      </w:pPr>
    </w:p>
    <w:p w14:paraId="4B1DF506" w14:textId="77777777" w:rsidR="001F2A79" w:rsidRDefault="001F2A79" w:rsidP="00E7497D">
      <w:pPr>
        <w:pStyle w:val="ConsPlusTitle"/>
        <w:jc w:val="center"/>
        <w:outlineLvl w:val="2"/>
      </w:pPr>
      <w:r>
        <w:t>4. Иные гарантии лицам, замещающим муниципальные должности</w:t>
      </w:r>
    </w:p>
    <w:p w14:paraId="574DCB82" w14:textId="77777777" w:rsidR="001F2A79" w:rsidRDefault="001F2A79" w:rsidP="00E7497D">
      <w:pPr>
        <w:pStyle w:val="ConsPlusTitle"/>
        <w:jc w:val="center"/>
      </w:pPr>
      <w:r>
        <w:t>в Счетной палате</w:t>
      </w:r>
    </w:p>
    <w:p w14:paraId="5E851C62" w14:textId="77777777" w:rsidR="001F2A79" w:rsidRDefault="001F2A79" w:rsidP="00E7497D">
      <w:pPr>
        <w:pStyle w:val="ConsPlusNormal"/>
        <w:jc w:val="both"/>
      </w:pPr>
    </w:p>
    <w:p w14:paraId="339EB37E" w14:textId="77777777" w:rsidR="001F2A79" w:rsidRDefault="001F2A79" w:rsidP="00E7497D">
      <w:pPr>
        <w:pStyle w:val="ConsPlusNormal"/>
        <w:ind w:firstLine="540"/>
        <w:jc w:val="both"/>
      </w:pPr>
      <w:r>
        <w:t>4.1. Лицам, замещающим муниципальные должности в Счетной палате, гарантируются: профессиональное развитие, в том числе получение дополнительного профессионального образования (повышения квалификации), возмещение расходов, связанных со служебными командировками, ежегодная диспансеризация, право на получение ежемесячной доплаты к страховой пенсии, а также другие меры материального и социального обеспечения, установленные для лиц, замещающих должности муниципальной службы города Барнаула (в том числе по пенсионному, медицинскому и санаторно-курортному обеспечению, бытовому, транспортному и иным видам обслуживания).</w:t>
      </w:r>
    </w:p>
    <w:p w14:paraId="6A58C515" w14:textId="77777777" w:rsidR="001F2A79" w:rsidRDefault="001F2A79" w:rsidP="00E7497D">
      <w:pPr>
        <w:pStyle w:val="ConsPlusNormal"/>
        <w:ind w:firstLine="540"/>
        <w:jc w:val="both"/>
      </w:pPr>
      <w:r>
        <w:t xml:space="preserve">4.2. На период временной нетрудоспособности лицу, замещающему муниципальную должность в Счетной палате, выплачивается пособие в порядке, установленном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29.12.2006 N 255-ФЗ "Об обязательном социальном страховании на случай временной нетрудоспособности и в связи с материнством".</w:t>
      </w:r>
    </w:p>
    <w:p w14:paraId="6A8DAE70" w14:textId="77777777" w:rsidR="001F2A79" w:rsidRDefault="001F2A79" w:rsidP="00E7497D">
      <w:pPr>
        <w:pStyle w:val="ConsPlusNormal"/>
        <w:ind w:firstLine="540"/>
        <w:jc w:val="both"/>
      </w:pPr>
      <w:r>
        <w:t>4.3. Лицам, замещающим муниципальные должности в Счетной палате, для осуществления служебной деятельности предоставляется служебное помещение, оборудованное мебелью, оргтехникой, средствами связи; предоставляется транспортное обслуживание, обеспечиваемое в связи с осуществлением полномочий.</w:t>
      </w:r>
    </w:p>
    <w:p w14:paraId="5869E989" w14:textId="77777777" w:rsidR="001F2A79" w:rsidRDefault="001F2A79" w:rsidP="00E7497D">
      <w:pPr>
        <w:pStyle w:val="ConsPlusNormal"/>
        <w:ind w:firstLine="540"/>
        <w:jc w:val="both"/>
      </w:pPr>
      <w:r>
        <w:t>4.4. Время работы лица, замещающего муниципальную должность в Счетной палате, засчитывается в общий и непрерывный стаж работы (службы) по специальности, а также в стаж муниципальной службы.</w:t>
      </w:r>
    </w:p>
    <w:p w14:paraId="7231075B" w14:textId="77777777" w:rsidR="001F2A79" w:rsidRDefault="001F2A79" w:rsidP="00E7497D">
      <w:pPr>
        <w:pStyle w:val="ConsPlusNormal"/>
        <w:jc w:val="both"/>
      </w:pPr>
    </w:p>
    <w:p w14:paraId="5DF41F0D" w14:textId="77777777" w:rsidR="001F2A79" w:rsidRDefault="001F2A79" w:rsidP="00E7497D">
      <w:pPr>
        <w:pStyle w:val="ConsPlusNormal"/>
        <w:jc w:val="both"/>
      </w:pPr>
    </w:p>
    <w:p w14:paraId="79580C43" w14:textId="77777777" w:rsidR="001F2A79" w:rsidRDefault="001F2A79" w:rsidP="00E7497D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14:paraId="5E857037" w14:textId="77777777" w:rsidR="00A31B97" w:rsidRDefault="00A31B97" w:rsidP="00E7497D">
      <w:pPr>
        <w:spacing w:after="0" w:line="240" w:lineRule="auto"/>
      </w:pPr>
    </w:p>
    <w:sectPr w:rsidR="00A31B97" w:rsidSect="00E7497D">
      <w:headerReference w:type="default" r:id="rId4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F3AE" w14:textId="77777777" w:rsidR="00774945" w:rsidRDefault="00774945" w:rsidP="00E7497D">
      <w:pPr>
        <w:spacing w:after="0" w:line="240" w:lineRule="auto"/>
      </w:pPr>
      <w:r>
        <w:separator/>
      </w:r>
    </w:p>
  </w:endnote>
  <w:endnote w:type="continuationSeparator" w:id="0">
    <w:p w14:paraId="7CB672AB" w14:textId="77777777" w:rsidR="00774945" w:rsidRDefault="00774945" w:rsidP="00E7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63D9" w14:textId="77777777" w:rsidR="00774945" w:rsidRDefault="00774945" w:rsidP="00E7497D">
      <w:pPr>
        <w:spacing w:after="0" w:line="240" w:lineRule="auto"/>
      </w:pPr>
      <w:r>
        <w:separator/>
      </w:r>
    </w:p>
  </w:footnote>
  <w:footnote w:type="continuationSeparator" w:id="0">
    <w:p w14:paraId="3AFF0617" w14:textId="77777777" w:rsidR="00774945" w:rsidRDefault="00774945" w:rsidP="00E7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732840"/>
      <w:docPartObj>
        <w:docPartGallery w:val="Page Numbers (Top of Page)"/>
        <w:docPartUnique/>
      </w:docPartObj>
    </w:sdtPr>
    <w:sdtContent>
      <w:p w14:paraId="2A76AA6E" w14:textId="1502A8F9" w:rsidR="00E7497D" w:rsidRDefault="00E7497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F6FF2" w14:textId="77777777" w:rsidR="00E7497D" w:rsidRDefault="00E749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79"/>
    <w:rsid w:val="001F2A79"/>
    <w:rsid w:val="00354D91"/>
    <w:rsid w:val="00774945"/>
    <w:rsid w:val="00A31B97"/>
    <w:rsid w:val="00B33436"/>
    <w:rsid w:val="00E7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F689A"/>
  <w15:chartTrackingRefBased/>
  <w15:docId w15:val="{8D7E7EF5-B637-4CFF-8470-B24F723E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A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2A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2A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4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97D"/>
  </w:style>
  <w:style w:type="paragraph" w:styleId="a5">
    <w:name w:val="footer"/>
    <w:basedOn w:val="a"/>
    <w:link w:val="a6"/>
    <w:uiPriority w:val="99"/>
    <w:unhideWhenUsed/>
    <w:rsid w:val="00E74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6425FA2CCAA18D78A8D23500F34477B9FD51BE9CC24DAC2F3C40002D7E21DF73D790635B1AA4CF3B7D1CEAB0C4BD2E18EBF94C8F7BAC5803789C1B7g2J" TargetMode="External"/><Relationship Id="rId18" Type="http://schemas.openxmlformats.org/officeDocument/2006/relationships/hyperlink" Target="consultantplus://offline/ref=16425FA2CCAA18D78A8D23500F34477B9FD51BE9CA24D2C6F5CC5D08DFBB11F53A765922B6E340F2B7D1C8AA0214D7F49FE799CAEBA4C09B2B8BC373BBg5J" TargetMode="External"/><Relationship Id="rId26" Type="http://schemas.openxmlformats.org/officeDocument/2006/relationships/hyperlink" Target="consultantplus://offline/ref=16425FA2CCAA18D78A8D23500F34477B9FD51BE9CA24D2C6F5CC5D08DFBB11F53A765922A4E318FEB7D3D0AD020181A5D9BBg1J" TargetMode="External"/><Relationship Id="rId39" Type="http://schemas.openxmlformats.org/officeDocument/2006/relationships/hyperlink" Target="consultantplus://offline/ref=16425FA2CCAA18D78A8D23460C5819779DDD40EDC326D891A99B5B5F80EB17A06836077BF5A553F3B2CFCCAD05B1gC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6425FA2CCAA18D78A8D23500F34477B9FD51BE9C92CDBC4F3C40002D7E21DF73D790627B1F240F3B5CFCEA8191D83A7BDg8J" TargetMode="External"/><Relationship Id="rId34" Type="http://schemas.openxmlformats.org/officeDocument/2006/relationships/hyperlink" Target="consultantplus://offline/ref=16425FA2CCAA18D78A8D23460C5819779DDF40E7C224D891A99B5B5F80EB17A06836077BF5A553F3B2CFCCAD05B1gCJ" TargetMode="External"/><Relationship Id="rId42" Type="http://schemas.openxmlformats.org/officeDocument/2006/relationships/hyperlink" Target="consultantplus://offline/ref=16425FA2CCAA18D78A8D23460C5819779DDD4CE5C221D891A99B5B5F80EB17A06836077BF5A553F3B2CFCCAD05B1gCJ" TargetMode="External"/><Relationship Id="rId47" Type="http://schemas.openxmlformats.org/officeDocument/2006/relationships/hyperlink" Target="consultantplus://offline/ref=16425FA2CCAA18D78A8D23460C5819779DDA46E3CD24D891A99B5B5F80EB17A06836077BF5A553F3B2CFCCAD05B1gCJ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16425FA2CCAA18D78A8D23500F34477B9FD51BE9C824D5CFF2C40002D7E21DF73D790635B1AA4CF3B7D1CEAB0C4BD2E18EBF94C8F7BAC5803789C1B7g2J" TargetMode="External"/><Relationship Id="rId12" Type="http://schemas.openxmlformats.org/officeDocument/2006/relationships/hyperlink" Target="consultantplus://offline/ref=16425FA2CCAA18D78A8D23500F34477B9FD51BE9CD2DD5C2FCC40002D7E21DF73D790635B1AA4CF3B7D1CEAB0C4BD2E18EBF94C8F7BAC5803789C1B7g2J" TargetMode="External"/><Relationship Id="rId17" Type="http://schemas.openxmlformats.org/officeDocument/2006/relationships/hyperlink" Target="consultantplus://offline/ref=16425FA2CCAA18D78A8D23500F34477B9FD51BE9CA24D2C7FCCF5D08DFBB11F53A765922B6E340F2B7D1CEAD0114D7F49FE799CAEBA4C09B2B8BC373BBg5J" TargetMode="External"/><Relationship Id="rId25" Type="http://schemas.openxmlformats.org/officeDocument/2006/relationships/hyperlink" Target="consultantplus://offline/ref=16425FA2CCAA18D78A8D23460C5819779BD642E1C0738F93F8CE555A88BB4DB06C7F5274EBA748EDB5D1CCBAgEJ" TargetMode="External"/><Relationship Id="rId33" Type="http://schemas.openxmlformats.org/officeDocument/2006/relationships/hyperlink" Target="consultantplus://offline/ref=16425FA2CCAA18D78A8D23460C5819779AD640E4C827D891A99B5B5F80EB17A06836077BF5A553F3B2CFCCAD05B1gCJ" TargetMode="External"/><Relationship Id="rId38" Type="http://schemas.openxmlformats.org/officeDocument/2006/relationships/hyperlink" Target="consultantplus://offline/ref=16425FA2CCAA18D78A8D23460C5819779DDD4CE5C224D891A99B5B5F80EB17A06836077BF5A553F3B2CFCCAD05B1gCJ" TargetMode="External"/><Relationship Id="rId46" Type="http://schemas.openxmlformats.org/officeDocument/2006/relationships/hyperlink" Target="consultantplus://offline/ref=16425FA2CCAA18D78A8D23500F34477B9FD51BE9CA24D2C7FCCF5D08DFBB11F53A765922B6E340F2B7D1CEAD0F14D7F49FE799CAEBA4C09B2B8BC373BBg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425FA2CCAA18D78A8D23500F34477B9FD51BE9CA25D1C3FDC85D08DFBB11F53A765922B6E340F2B7D1CEAD0114D7F49FE799CAEBA4C09B2B8BC373BBg5J" TargetMode="External"/><Relationship Id="rId20" Type="http://schemas.openxmlformats.org/officeDocument/2006/relationships/hyperlink" Target="consultantplus://offline/ref=16425FA2CCAA18D78A8D23500F34477B9FD51BE9CC2CD6CFF6C40002D7E21DF73D790635B1AA4CF3B7D1CEAA0C4BD2E18EBF94C8F7BAC5803789C1B7g2J" TargetMode="External"/><Relationship Id="rId29" Type="http://schemas.openxmlformats.org/officeDocument/2006/relationships/hyperlink" Target="consultantplus://offline/ref=16425FA2CCAA18D78A8D23500F34477B9FD51BE9CA25D5CEF5C75D08DFBB11F53A765922A4E318FEB7D3D0AD020181A5D9BBg1J" TargetMode="External"/><Relationship Id="rId41" Type="http://schemas.openxmlformats.org/officeDocument/2006/relationships/hyperlink" Target="consultantplus://offline/ref=16425FA2CCAA18D78A8D23500F34477B9FD51BE9CA24D2C7FCCF5D08DFBB11F53A765922B6E340F2B7D1CEAD0114D7F49FE799CAEBA4C09B2B8BC373BBg5J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16425FA2CCAA18D78A8D23500F34477B9FD51BE9CF23D5CFF5C40002D7E21DF73D790635B1AA4CF3B7D1CEAB0C4BD2E18EBF94C8F7BAC5803789C1B7g2J" TargetMode="External"/><Relationship Id="rId24" Type="http://schemas.openxmlformats.org/officeDocument/2006/relationships/hyperlink" Target="consultantplus://offline/ref=16425FA2CCAA18D78A8D23500F34477B9FD51BE9CA24D2C7FCCF5D08DFBB11F53A765922B6E340F2B7D1CEAD0114D7F49FE799CAEBA4C09B2B8BC373BBg5J" TargetMode="External"/><Relationship Id="rId32" Type="http://schemas.openxmlformats.org/officeDocument/2006/relationships/hyperlink" Target="consultantplus://offline/ref=16425FA2CCAA18D78A8D23460C5819779DDD40EDC326D891A99B5B5F80EB17A06836077BF5A553F3B2CFCCAD05B1gCJ" TargetMode="External"/><Relationship Id="rId37" Type="http://schemas.openxmlformats.org/officeDocument/2006/relationships/hyperlink" Target="consultantplus://offline/ref=16425FA2CCAA18D78A8D23460C5819779BD642E1C0738F93F8CE555A88BB4DB06C7F5274EBA748EDB5D1CCBAgEJ" TargetMode="External"/><Relationship Id="rId40" Type="http://schemas.openxmlformats.org/officeDocument/2006/relationships/hyperlink" Target="consultantplus://offline/ref=16425FA2CCAA18D78A8D23460C5819779AD640E4C827D891A99B5B5F80EB17A06836077BF5A553F3B2CFCCAD05B1gCJ" TargetMode="External"/><Relationship Id="rId45" Type="http://schemas.openxmlformats.org/officeDocument/2006/relationships/hyperlink" Target="consultantplus://offline/ref=16425FA2CCAA18D78A8D23460C5819779DDD40EDC326D891A99B5B5F80EB17A06836077BF5A553F3B2CFCCAD05B1gC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6425FA2CCAA18D78A8D23500F34477B9FD51BE9C327DAC5F3C40002D7E21DF73D790635B1AA4CF3B7D1CEAB0C4BD2E18EBF94C8F7BAC5803789C1B7g2J" TargetMode="External"/><Relationship Id="rId23" Type="http://schemas.openxmlformats.org/officeDocument/2006/relationships/hyperlink" Target="consultantplus://offline/ref=16425FA2CCAA18D78A8D23500F34477B9FD51BE9CA25D1C3FDC85D08DFBB11F53A765922B6E340F2B7D1CEAD0014D7F49FE799CAEBA4C09B2B8BC373BBg5J" TargetMode="External"/><Relationship Id="rId28" Type="http://schemas.openxmlformats.org/officeDocument/2006/relationships/hyperlink" Target="consultantplus://offline/ref=16425FA2CCAA18D78A8D23460C5819779BD642E1C0738F93F8CE555A88BB4DB06C7F5274EBA748EDB5D1CCBAgEJ" TargetMode="External"/><Relationship Id="rId36" Type="http://schemas.openxmlformats.org/officeDocument/2006/relationships/hyperlink" Target="consultantplus://offline/ref=16425FA2CCAA18D78A8D23460C5819779DDA41E3C324D891A99B5B5F80EB17A06836077BF5A553F3B2CFCCAD05B1gCJ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16425FA2CCAA18D78A8D23500F34477B9FD51BE9CF20D6C4FDC40002D7E21DF73D790635B1AA4CF3B7D1CEAB0C4BD2E18EBF94C8F7BAC5803789C1B7g2J" TargetMode="External"/><Relationship Id="rId19" Type="http://schemas.openxmlformats.org/officeDocument/2006/relationships/hyperlink" Target="consultantplus://offline/ref=16425FA2CCAA18D78A8D23460C5819779AD64CE5C927D891A99B5B5F80EB17A07A365F77F5A74DF1B7DA9AFC434A8EA5D9AC94CFF7B8C09CB3g6J" TargetMode="External"/><Relationship Id="rId31" Type="http://schemas.openxmlformats.org/officeDocument/2006/relationships/hyperlink" Target="consultantplus://offline/ref=16425FA2CCAA18D78A8D23460C5819779DDD4CE5C224D891A99B5B5F80EB17A06836077BF5A553F3B2CFCCAD05B1gCJ" TargetMode="External"/><Relationship Id="rId44" Type="http://schemas.openxmlformats.org/officeDocument/2006/relationships/hyperlink" Target="consultantplus://offline/ref=16425FA2CCAA18D78A8D23500F34477B9FD51BE9CA24D2C7FCCF5D08DFBB11F53A765922B6E340F2B7D1CEAD0014D7F49FE799CAEBA4C09B2B8BC373BBg5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6425FA2CCAA18D78A8D23500F34477B9FD51BE9CF27DBCFF2C40002D7E21DF73D790635B1AA4CF3B7D1CEAB0C4BD2E18EBF94C8F7BAC5803789C1B7g2J" TargetMode="External"/><Relationship Id="rId14" Type="http://schemas.openxmlformats.org/officeDocument/2006/relationships/hyperlink" Target="consultantplus://offline/ref=16425FA2CCAA18D78A8D23500F34477B9FD51BE9CC2CD6CFF6C40002D7E21DF73D790635B1AA4CF3B7D1CEAB0C4BD2E18EBF94C8F7BAC5803789C1B7g2J" TargetMode="External"/><Relationship Id="rId22" Type="http://schemas.openxmlformats.org/officeDocument/2006/relationships/hyperlink" Target="consultantplus://offline/ref=16425FA2CCAA18D78A8D23500F34477B9FD51BE9C92CD7C2F0C40002D7E21DF73D790627B1F240F3B5CFCEA8191D83A7BDg8J" TargetMode="External"/><Relationship Id="rId27" Type="http://schemas.openxmlformats.org/officeDocument/2006/relationships/hyperlink" Target="consultantplus://offline/ref=16425FA2CCAA18D78A8D23460C5819779AD64CE5C927D891A99B5B5F80EB17A06836077BF5A553F3B2CFCCAD05B1gCJ" TargetMode="External"/><Relationship Id="rId30" Type="http://schemas.openxmlformats.org/officeDocument/2006/relationships/hyperlink" Target="consultantplus://offline/ref=16425FA2CCAA18D78A8D23500F34477B9FD51BE9CA24D2C6F5CC5D08DFBB11F53A765922A4E318FEB7D3D0AD020181A5D9BBg1J" TargetMode="External"/><Relationship Id="rId35" Type="http://schemas.openxmlformats.org/officeDocument/2006/relationships/hyperlink" Target="consultantplus://offline/ref=16425FA2CCAA18D78A8D23500F34477B9FD51BE9CA24D2C6F5CC5D08DFBB11F53A765922A4E318FEB7D3D0AD020181A5D9BBg1J" TargetMode="External"/><Relationship Id="rId43" Type="http://schemas.openxmlformats.org/officeDocument/2006/relationships/hyperlink" Target="consultantplus://offline/ref=16425FA2CCAA18D78A8D23460C5819779AD64CE5C927D891A99B5B5F80EB17A06836077BF5A553F3B2CFCCAD05B1gCJ" TargetMode="External"/><Relationship Id="rId48" Type="http://schemas.openxmlformats.org/officeDocument/2006/relationships/header" Target="header1.xml"/><Relationship Id="rId8" Type="http://schemas.openxmlformats.org/officeDocument/2006/relationships/hyperlink" Target="consultantplus://offline/ref=16425FA2CCAA18D78A8D23500F34477B9FD51BE9C820D2C1F3C40002D7E21DF73D790635B1AA4CF3B7D1CEAB0C4BD2E18EBF94C8F7BAC5803789C1B7g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7822</Words>
  <Characters>44592</Characters>
  <Application>Microsoft Office Word</Application>
  <DocSecurity>0</DocSecurity>
  <Lines>371</Lines>
  <Paragraphs>104</Paragraphs>
  <ScaleCrop>false</ScaleCrop>
  <Company/>
  <LinksUpToDate>false</LinksUpToDate>
  <CharactersWithSpaces>52310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Касаткина</dc:creator>
  <cp:keywords/>
  <dc:description/>
  <cp:lastModifiedBy>Алена Касаткина</cp:lastModifiedBy>
  <cp:revision>4</cp:revision>
  <dcterms:created xsi:type="dcterms:W3CDTF">2023-05-02T09:31:00Z</dcterms:created>
  <dcterms:modified xsi:type="dcterms:W3CDTF">2023-05-02T09:34:00Z</dcterms:modified>
</cp:coreProperties>
</file>