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8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08514A" w:rsidRPr="008043E4" w:rsidTr="00A00805">
        <w:tc>
          <w:tcPr>
            <w:tcW w:w="9570" w:type="dxa"/>
            <w:hideMark/>
          </w:tcPr>
          <w:p w:rsidR="0008514A" w:rsidRPr="008043E4" w:rsidRDefault="0008514A" w:rsidP="00A00805">
            <w:pPr>
              <w:shd w:val="clear" w:color="auto" w:fill="FFFFFF"/>
              <w:tabs>
                <w:tab w:val="left" w:pos="3387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38"/>
                <w:szCs w:val="38"/>
              </w:rPr>
            </w:pPr>
            <w:r w:rsidRPr="008043E4">
              <w:rPr>
                <w:rFonts w:ascii="Times New Roman" w:eastAsia="Calibri" w:hAnsi="Times New Roman" w:cs="Times New Roman"/>
                <w:sz w:val="38"/>
                <w:szCs w:val="38"/>
              </w:rPr>
              <w:t>Российская Федерация</w:t>
            </w:r>
          </w:p>
          <w:p w:rsidR="0008514A" w:rsidRPr="008043E4" w:rsidRDefault="0008514A" w:rsidP="00A0080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38"/>
                <w:szCs w:val="38"/>
              </w:rPr>
            </w:pPr>
            <w:r w:rsidRPr="008043E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5618A2" wp14:editId="78FBFA8E">
                  <wp:extent cx="542925" cy="838200"/>
                  <wp:effectExtent l="0" t="0" r="9525" b="0"/>
                  <wp:docPr id="1" name="Рисунок 1" descr="брендб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б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14A" w:rsidRPr="008043E4" w:rsidTr="00A00805">
        <w:tc>
          <w:tcPr>
            <w:tcW w:w="9570" w:type="dxa"/>
            <w:hideMark/>
          </w:tcPr>
          <w:p w:rsidR="0008514A" w:rsidRPr="008043E4" w:rsidRDefault="0008514A" w:rsidP="00A0080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3E4">
              <w:rPr>
                <w:rFonts w:ascii="Times New Roman" w:eastAsia="Calibri" w:hAnsi="Times New Roman" w:cs="Times New Roman"/>
                <w:sz w:val="40"/>
                <w:szCs w:val="40"/>
              </w:rPr>
              <w:t>Барнаульская городская Дума</w:t>
            </w:r>
          </w:p>
          <w:p w:rsidR="0008514A" w:rsidRPr="008043E4" w:rsidRDefault="0008514A" w:rsidP="00A0080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8043E4">
              <w:rPr>
                <w:rFonts w:ascii="Times New Roman" w:eastAsia="Calibri" w:hAnsi="Times New Roman" w:cs="Times New Roman"/>
                <w:sz w:val="54"/>
                <w:szCs w:val="54"/>
              </w:rPr>
              <w:t>РЕШЕНИЕ</w:t>
            </w:r>
          </w:p>
        </w:tc>
      </w:tr>
      <w:tr w:rsidR="0008514A" w:rsidRPr="008043E4" w:rsidTr="00A00805">
        <w:tc>
          <w:tcPr>
            <w:tcW w:w="9570" w:type="dxa"/>
            <w:hideMark/>
          </w:tcPr>
          <w:p w:rsidR="0008514A" w:rsidRPr="008043E4" w:rsidRDefault="0008514A" w:rsidP="00A00805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spacing w:before="562" w:after="0" w:line="240" w:lineRule="auto"/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8043E4">
              <w:rPr>
                <w:rFonts w:ascii="Arial" w:eastAsia="Calibri" w:hAnsi="Arial" w:cs="Times New Roman"/>
                <w:b/>
                <w:bCs/>
                <w:spacing w:val="-11"/>
              </w:rPr>
              <w:t>от</w:t>
            </w:r>
            <w:r w:rsidRPr="008043E4">
              <w:rPr>
                <w:rFonts w:ascii="Arial" w:eastAsia="Calibri" w:hAnsi="Arial" w:cs="Arial"/>
                <w:b/>
                <w:bCs/>
              </w:rPr>
              <w:tab/>
            </w:r>
            <w:r w:rsidRPr="008043E4">
              <w:rPr>
                <w:rFonts w:ascii="Arial" w:eastAsia="Calibri" w:hAnsi="Arial" w:cs="Times New Roman"/>
                <w:b/>
                <w:bCs/>
              </w:rPr>
              <w:t>№</w:t>
            </w:r>
            <w:r w:rsidRPr="008043E4">
              <w:rPr>
                <w:rFonts w:ascii="Arial" w:eastAsia="Calibri" w:hAnsi="Arial" w:cs="Arial"/>
                <w:b/>
                <w:bCs/>
              </w:rPr>
              <w:tab/>
            </w:r>
          </w:p>
        </w:tc>
      </w:tr>
    </w:tbl>
    <w:p w:rsidR="0008514A" w:rsidRPr="008043E4" w:rsidRDefault="0008514A" w:rsidP="0008514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514A" w:rsidRDefault="0008514A" w:rsidP="0008514A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4A" w:rsidRPr="008154D2" w:rsidRDefault="0008514A" w:rsidP="003E1CE4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 Дне города Барнаула</w:t>
      </w:r>
      <w:r w:rsidRPr="008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14A" w:rsidRPr="008154D2" w:rsidRDefault="0008514A" w:rsidP="0008514A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4A" w:rsidRPr="008154D2" w:rsidRDefault="0008514A" w:rsidP="0008514A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4A" w:rsidRDefault="0008514A" w:rsidP="00085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7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bookmarkStart w:id="0" w:name="_GoBack"/>
      <w:bookmarkEnd w:id="0"/>
      <w:r w:rsidR="003E1C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</w:t>
      </w:r>
      <w:r w:rsidRPr="008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="003E1C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– </w:t>
      </w:r>
      <w:r w:rsidR="003E1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 Алтайского края</w:t>
      </w:r>
      <w:r w:rsidRPr="008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Дума</w:t>
      </w:r>
    </w:p>
    <w:p w:rsidR="0008514A" w:rsidRDefault="0008514A" w:rsidP="00085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08514A" w:rsidRPr="000240D2" w:rsidRDefault="0008514A" w:rsidP="00085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</w:t>
      </w:r>
      <w:r w:rsidR="00733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города Барнаула (приложение</w:t>
      </w:r>
      <w:r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8514A" w:rsidRPr="000240D2" w:rsidRDefault="0008514A" w:rsidP="00085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Пресс-центру (</w:t>
      </w:r>
      <w:proofErr w:type="spellStart"/>
      <w:r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Павлинова</w:t>
      </w:r>
      <w:proofErr w:type="spellEnd"/>
      <w:r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решение в газете «</w:t>
      </w:r>
      <w:r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Вечерний Барнаул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Интернет-сайте города Барнаула.</w:t>
      </w:r>
    </w:p>
    <w:p w:rsidR="0008514A" w:rsidRDefault="0008514A" w:rsidP="0008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решения возложить на комитет по социальной политике (Ермоленко М.В.).</w:t>
      </w:r>
    </w:p>
    <w:p w:rsidR="0008514A" w:rsidRDefault="0008514A" w:rsidP="000851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14A" w:rsidRPr="008043E4" w:rsidRDefault="0008514A" w:rsidP="0008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8514A" w:rsidRPr="008043E4" w:rsidRDefault="0008514A" w:rsidP="0008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4"/>
        <w:gridCol w:w="1051"/>
        <w:gridCol w:w="4309"/>
      </w:tblGrid>
      <w:tr w:rsidR="0008514A" w:rsidRPr="008043E4" w:rsidTr="00A00805">
        <w:tc>
          <w:tcPr>
            <w:tcW w:w="4068" w:type="dxa"/>
          </w:tcPr>
          <w:p w:rsidR="0008514A" w:rsidRPr="008043E4" w:rsidRDefault="0008514A" w:rsidP="00A0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043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городской Думы</w:t>
            </w:r>
          </w:p>
          <w:p w:rsidR="0008514A" w:rsidRPr="008043E4" w:rsidRDefault="0008514A" w:rsidP="00A008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514A" w:rsidRPr="008043E4" w:rsidRDefault="0008514A" w:rsidP="00A0080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Г.А.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Буевич</w:t>
            </w:r>
            <w:proofErr w:type="spellEnd"/>
          </w:p>
        </w:tc>
        <w:tc>
          <w:tcPr>
            <w:tcW w:w="1080" w:type="dxa"/>
          </w:tcPr>
          <w:p w:rsidR="0008514A" w:rsidRPr="008043E4" w:rsidRDefault="0008514A" w:rsidP="00A008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08514A" w:rsidRPr="008043E4" w:rsidRDefault="0008514A" w:rsidP="00A0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043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Глава города</w:t>
            </w:r>
          </w:p>
          <w:p w:rsidR="0008514A" w:rsidRPr="008043E4" w:rsidRDefault="0008514A" w:rsidP="00A008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514A" w:rsidRPr="008043E4" w:rsidRDefault="0008514A" w:rsidP="00A0080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С.И. Дугин</w:t>
            </w:r>
          </w:p>
        </w:tc>
      </w:tr>
    </w:tbl>
    <w:p w:rsidR="006F442B" w:rsidRDefault="006F442B"/>
    <w:sectPr w:rsidR="006F442B" w:rsidSect="0008514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EE"/>
    <w:rsid w:val="0008514A"/>
    <w:rsid w:val="003E1CE4"/>
    <w:rsid w:val="006F442B"/>
    <w:rsid w:val="00733B1E"/>
    <w:rsid w:val="00C717EE"/>
    <w:rsid w:val="00F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4CCA7-6F89-40B1-B770-3F8B981C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5</cp:revision>
  <dcterms:created xsi:type="dcterms:W3CDTF">2018-04-17T02:31:00Z</dcterms:created>
  <dcterms:modified xsi:type="dcterms:W3CDTF">2018-04-19T03:37:00Z</dcterms:modified>
</cp:coreProperties>
</file>