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86"/>
        <w:tblW w:w="0" w:type="auto"/>
        <w:tblLook w:val="04A0" w:firstRow="1" w:lastRow="0" w:firstColumn="1" w:lastColumn="0" w:noHBand="0" w:noVBand="1"/>
      </w:tblPr>
      <w:tblGrid>
        <w:gridCol w:w="9428"/>
      </w:tblGrid>
      <w:tr w:rsidR="006D52B3" w:rsidRPr="006D52B3" w:rsidTr="00695237">
        <w:tc>
          <w:tcPr>
            <w:tcW w:w="9570" w:type="dxa"/>
            <w:hideMark/>
          </w:tcPr>
          <w:p w:rsidR="006D52B3" w:rsidRPr="006D52B3" w:rsidRDefault="006D52B3" w:rsidP="006D52B3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color w:val="000000"/>
                <w:sz w:val="40"/>
                <w:szCs w:val="40"/>
              </w:rPr>
            </w:pPr>
            <w:bookmarkStart w:id="0" w:name="_GoBack"/>
            <w:bookmarkEnd w:id="0"/>
            <w:r w:rsidRPr="006D52B3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6D52B3" w:rsidRPr="006D52B3" w:rsidRDefault="006D52B3" w:rsidP="006D52B3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:rsidR="006D52B3" w:rsidRPr="006D52B3" w:rsidRDefault="00221811" w:rsidP="006D52B3">
            <w:pPr>
              <w:shd w:val="clear" w:color="auto" w:fill="FFFFFF"/>
              <w:ind w:firstLine="0"/>
              <w:jc w:val="center"/>
              <w:rPr>
                <w:noProof/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592424" cy="718353"/>
                  <wp:effectExtent l="0" t="0" r="0" b="5715"/>
                  <wp:docPr id="3" name="Рисунок 3" descr="C:\Users\reshetnikova.sa\Desktop\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shetnikova.sa\Desktop\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59" cy="71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2B3" w:rsidRPr="006D52B3" w:rsidRDefault="006D52B3" w:rsidP="006D52B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D52B3" w:rsidRPr="006D52B3" w:rsidTr="00695237">
        <w:tc>
          <w:tcPr>
            <w:tcW w:w="9570" w:type="dxa"/>
            <w:hideMark/>
          </w:tcPr>
          <w:p w:rsidR="006D52B3" w:rsidRPr="006D52B3" w:rsidRDefault="006D52B3" w:rsidP="006D52B3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 w:rsidRPr="006D52B3">
              <w:rPr>
                <w:rFonts w:eastAsia="Times New Roman"/>
                <w:color w:val="000000"/>
                <w:sz w:val="54"/>
                <w:szCs w:val="54"/>
                <w:lang w:eastAsia="ru-RU"/>
              </w:rPr>
              <w:t>РЕШЕНИЕ</w:t>
            </w:r>
          </w:p>
        </w:tc>
      </w:tr>
      <w:tr w:rsidR="006D52B3" w:rsidRPr="006D52B3" w:rsidTr="00695237">
        <w:tc>
          <w:tcPr>
            <w:tcW w:w="9570" w:type="dxa"/>
            <w:hideMark/>
          </w:tcPr>
          <w:p w:rsidR="006D52B3" w:rsidRPr="006D52B3" w:rsidRDefault="006D52B3" w:rsidP="006D52B3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spacing w:before="562"/>
              <w:ind w:firstLine="0"/>
              <w:jc w:val="left"/>
              <w:rPr>
                <w:rFonts w:eastAsia="Times New Roman"/>
                <w:sz w:val="40"/>
                <w:szCs w:val="40"/>
                <w:lang w:eastAsia="ru-RU"/>
              </w:rPr>
            </w:pPr>
            <w:r w:rsidRPr="006D52B3">
              <w:rPr>
                <w:rFonts w:eastAsia="Times New Roman"/>
                <w:b/>
                <w:bCs/>
                <w:spacing w:val="-11"/>
                <w:sz w:val="22"/>
                <w:szCs w:val="22"/>
                <w:lang w:eastAsia="ru-RU"/>
              </w:rPr>
              <w:t>от</w:t>
            </w:r>
            <w:r w:rsidRPr="006D52B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ab/>
              <w:t>№</w:t>
            </w:r>
            <w:r w:rsidRPr="006D52B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ab/>
            </w:r>
          </w:p>
        </w:tc>
      </w:tr>
    </w:tbl>
    <w:p w:rsidR="009C7B7C" w:rsidRDefault="009C7B7C" w:rsidP="00AD12D7">
      <w:pPr>
        <w:ind w:firstLine="0"/>
      </w:pPr>
    </w:p>
    <w:p w:rsidR="001E0328" w:rsidRDefault="001E0328" w:rsidP="00AD12D7">
      <w:pPr>
        <w:ind w:firstLine="0"/>
      </w:pPr>
    </w:p>
    <w:p w:rsidR="009C7B7C" w:rsidRDefault="00EB075F" w:rsidP="0055487C">
      <w:pPr>
        <w:pStyle w:val="1"/>
        <w:ind w:right="4676"/>
      </w:pPr>
      <w:r>
        <w:t xml:space="preserve">О внесении </w:t>
      </w:r>
      <w:r w:rsidR="008F555C">
        <w:t xml:space="preserve">изменений </w:t>
      </w:r>
      <w:r>
        <w:t>в решение городской Думы от 25.08.2023 №178 «Об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Барнаула»</w:t>
      </w:r>
    </w:p>
    <w:p w:rsidR="009C7B7C" w:rsidRDefault="009C7B7C" w:rsidP="00176FA4">
      <w:pPr>
        <w:pStyle w:val="1"/>
        <w:ind w:right="4819"/>
      </w:pPr>
    </w:p>
    <w:p w:rsidR="001E0328" w:rsidRPr="001E0328" w:rsidRDefault="001E0328" w:rsidP="001E0328">
      <w:pPr>
        <w:rPr>
          <w:lang w:eastAsia="ru-RU"/>
        </w:rPr>
      </w:pPr>
    </w:p>
    <w:p w:rsidR="00176FA4" w:rsidRPr="00CC09B4" w:rsidRDefault="00176FA4" w:rsidP="00176FA4">
      <w:r w:rsidRPr="00CC09B4">
        <w:t xml:space="preserve">В соответствии </w:t>
      </w:r>
      <w:r w:rsidR="00EB075F">
        <w:t xml:space="preserve">с Федеральным законом от 29.12.2012 №273-ФЗ «Об образовании в Российской Федерации» </w:t>
      </w:r>
      <w:r w:rsidRPr="00CC09B4">
        <w:t xml:space="preserve">городская Дума </w:t>
      </w:r>
    </w:p>
    <w:p w:rsidR="00176FA4" w:rsidRPr="00CC09B4" w:rsidRDefault="00176FA4" w:rsidP="00176FA4">
      <w:pPr>
        <w:ind w:firstLine="0"/>
      </w:pPr>
      <w:r w:rsidRPr="00CC09B4">
        <w:t xml:space="preserve">РЕШИЛА:       </w:t>
      </w:r>
    </w:p>
    <w:p w:rsidR="008F555C" w:rsidRDefault="00EB075F" w:rsidP="00AD12D7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8F555C">
        <w:rPr>
          <w:sz w:val="28"/>
          <w:szCs w:val="28"/>
        </w:rPr>
        <w:t xml:space="preserve">в решение </w:t>
      </w:r>
      <w:r w:rsidR="008F555C" w:rsidRPr="008F555C">
        <w:rPr>
          <w:sz w:val="28"/>
          <w:szCs w:val="28"/>
        </w:rPr>
        <w:t>городской Думы от 25.08.2023 №178 «Об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Барнаула»</w:t>
      </w:r>
      <w:r w:rsidR="008F555C">
        <w:rPr>
          <w:sz w:val="28"/>
          <w:szCs w:val="28"/>
        </w:rPr>
        <w:t xml:space="preserve"> следующие изменения:</w:t>
      </w:r>
    </w:p>
    <w:p w:rsidR="008F555C" w:rsidRDefault="008F555C" w:rsidP="008F555C">
      <w:pPr>
        <w:pStyle w:val="a9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решения слова «постановлением Правительства Российской Федерации от 13.10.2020 №1681 «О целевом обучении по образовательным программам среднего профессио</w:t>
      </w:r>
      <w:r w:rsidR="00E327FE">
        <w:rPr>
          <w:sz w:val="28"/>
          <w:szCs w:val="28"/>
        </w:rPr>
        <w:t>нального и высшего образования»</w:t>
      </w:r>
      <w:r>
        <w:rPr>
          <w:sz w:val="28"/>
          <w:szCs w:val="28"/>
        </w:rPr>
        <w:t xml:space="preserve"> заменить словами «постановлением Правительства Российской Федерации от 27.04.2024 №555 «О целевом обучении по образовательным программам среднего профессио</w:t>
      </w:r>
      <w:r w:rsidR="00E327FE">
        <w:rPr>
          <w:sz w:val="28"/>
          <w:szCs w:val="28"/>
        </w:rPr>
        <w:t>нального и высшего образования»</w:t>
      </w:r>
      <w:r>
        <w:rPr>
          <w:sz w:val="28"/>
          <w:szCs w:val="28"/>
        </w:rPr>
        <w:t>;</w:t>
      </w:r>
    </w:p>
    <w:p w:rsidR="008F555C" w:rsidRDefault="008F555C" w:rsidP="008F555C">
      <w:pPr>
        <w:pStyle w:val="a9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к решению:</w:t>
      </w:r>
    </w:p>
    <w:p w:rsidR="008F555C" w:rsidRDefault="008F555C" w:rsidP="008F555C">
      <w:pPr>
        <w:pStyle w:val="a9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1.1 слова «постановления Правительства Российской Федерации от 13.10.2020 №1681 «О целевом обучении по образовательным программам среднего профессионального и высшего</w:t>
      </w:r>
      <w:r w:rsidR="00E327FE">
        <w:rPr>
          <w:sz w:val="28"/>
          <w:szCs w:val="28"/>
        </w:rPr>
        <w:t xml:space="preserve"> образования»</w:t>
      </w:r>
      <w:r>
        <w:rPr>
          <w:sz w:val="28"/>
          <w:szCs w:val="28"/>
        </w:rPr>
        <w:t xml:space="preserve"> заменить словами «постановления Правительства Российской Федерации от </w:t>
      </w:r>
      <w:r>
        <w:rPr>
          <w:sz w:val="28"/>
          <w:szCs w:val="28"/>
        </w:rPr>
        <w:lastRenderedPageBreak/>
        <w:t>27.04.2024 №555 «О целевом обучении по образовательным программам среднего профессио</w:t>
      </w:r>
      <w:r w:rsidR="00E327FE">
        <w:rPr>
          <w:sz w:val="28"/>
          <w:szCs w:val="28"/>
        </w:rPr>
        <w:t>нального и высшего образования»</w:t>
      </w:r>
      <w:r>
        <w:rPr>
          <w:sz w:val="28"/>
          <w:szCs w:val="28"/>
        </w:rPr>
        <w:t>;</w:t>
      </w:r>
    </w:p>
    <w:p w:rsidR="008F555C" w:rsidRDefault="008F555C" w:rsidP="00996EF5">
      <w:pPr>
        <w:pStyle w:val="a9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пункта 2.2 изложить в следующей редакции:</w:t>
      </w:r>
    </w:p>
    <w:p w:rsidR="008F555C" w:rsidRDefault="008F555C" w:rsidP="00996EF5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 справки образовательной организации:</w:t>
      </w:r>
    </w:p>
    <w:p w:rsidR="008F555C" w:rsidRDefault="008F555C" w:rsidP="00996EF5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отсутствии у кандидата академической задолженности;</w:t>
      </w:r>
    </w:p>
    <w:p w:rsidR="008F555C" w:rsidRDefault="008F555C" w:rsidP="00996EF5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размере </w:t>
      </w:r>
      <w:r w:rsidR="00996EF5">
        <w:rPr>
          <w:sz w:val="28"/>
          <w:szCs w:val="28"/>
        </w:rPr>
        <w:t xml:space="preserve">установленной кандидату в образовательной организации </w:t>
      </w:r>
      <w:r>
        <w:rPr>
          <w:sz w:val="28"/>
          <w:szCs w:val="28"/>
        </w:rPr>
        <w:t xml:space="preserve">государственной академической </w:t>
      </w:r>
      <w:r w:rsidR="00996EF5">
        <w:rPr>
          <w:sz w:val="28"/>
          <w:szCs w:val="28"/>
        </w:rPr>
        <w:t xml:space="preserve">стипендии </w:t>
      </w:r>
      <w:r w:rsidR="00125545">
        <w:rPr>
          <w:sz w:val="28"/>
          <w:szCs w:val="28"/>
        </w:rPr>
        <w:t xml:space="preserve">в месяц </w:t>
      </w:r>
      <w:r w:rsidR="00996EF5">
        <w:rPr>
          <w:sz w:val="28"/>
          <w:szCs w:val="28"/>
        </w:rPr>
        <w:t>по итогам сдачи им промежуточной аттестации</w:t>
      </w:r>
      <w:r w:rsidR="00C22D5D">
        <w:rPr>
          <w:sz w:val="28"/>
          <w:szCs w:val="28"/>
        </w:rPr>
        <w:t xml:space="preserve"> за соответствующий семестр обучения</w:t>
      </w:r>
      <w:r>
        <w:rPr>
          <w:sz w:val="28"/>
          <w:szCs w:val="28"/>
        </w:rPr>
        <w:t>.</w:t>
      </w:r>
      <w:r w:rsidR="00996EF5">
        <w:rPr>
          <w:sz w:val="28"/>
          <w:szCs w:val="28"/>
        </w:rPr>
        <w:t>»;</w:t>
      </w:r>
    </w:p>
    <w:p w:rsidR="00EB075F" w:rsidRDefault="00EB511B" w:rsidP="00C22D5D">
      <w:pPr>
        <w:pStyle w:val="a9"/>
        <w:numPr>
          <w:ilvl w:val="2"/>
          <w:numId w:val="2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B075F">
        <w:rPr>
          <w:sz w:val="28"/>
          <w:szCs w:val="28"/>
        </w:rPr>
        <w:t>бзац 1 пункта 3.1 изложить в следующей редакции:</w:t>
      </w:r>
    </w:p>
    <w:p w:rsidR="00626981" w:rsidRDefault="00EB075F" w:rsidP="00EB075F">
      <w:pPr>
        <w:pStyle w:val="a9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Размер денежных выплат </w:t>
      </w:r>
      <w:r w:rsidR="00626981">
        <w:rPr>
          <w:sz w:val="28"/>
          <w:szCs w:val="28"/>
        </w:rPr>
        <w:t xml:space="preserve">за семестр обучения составляет 6-ти кратный размер государственной академической стипендии, установленной </w:t>
      </w:r>
      <w:r w:rsidR="0019739D">
        <w:rPr>
          <w:sz w:val="28"/>
          <w:szCs w:val="28"/>
        </w:rPr>
        <w:t xml:space="preserve">в образовательной организации </w:t>
      </w:r>
      <w:r w:rsidR="00C22D5D">
        <w:rPr>
          <w:sz w:val="28"/>
          <w:szCs w:val="28"/>
        </w:rPr>
        <w:t xml:space="preserve">получателю денежной выплаты </w:t>
      </w:r>
      <w:r w:rsidR="00125545">
        <w:rPr>
          <w:sz w:val="28"/>
          <w:szCs w:val="28"/>
        </w:rPr>
        <w:t xml:space="preserve">в месяц </w:t>
      </w:r>
      <w:r w:rsidR="00C22D5D">
        <w:rPr>
          <w:sz w:val="28"/>
          <w:szCs w:val="28"/>
        </w:rPr>
        <w:t>по итогам сдачи им промежуточной аттестации за соответствующий семестр обучения</w:t>
      </w:r>
      <w:r w:rsidR="00626981">
        <w:rPr>
          <w:sz w:val="28"/>
          <w:szCs w:val="28"/>
        </w:rPr>
        <w:t>.»</w:t>
      </w:r>
      <w:r w:rsidR="001E0328">
        <w:rPr>
          <w:sz w:val="28"/>
          <w:szCs w:val="28"/>
        </w:rPr>
        <w:t>.</w:t>
      </w:r>
    </w:p>
    <w:p w:rsidR="001E0408" w:rsidRPr="00AD12D7" w:rsidRDefault="001E0408" w:rsidP="00EE5487">
      <w:pPr>
        <w:pStyle w:val="a9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line="233" w:lineRule="auto"/>
        <w:ind w:left="0" w:firstLine="709"/>
        <w:jc w:val="both"/>
        <w:rPr>
          <w:color w:val="000000"/>
          <w:sz w:val="28"/>
          <w:szCs w:val="28"/>
        </w:rPr>
      </w:pPr>
      <w:r w:rsidRPr="00F63894">
        <w:rPr>
          <w:sz w:val="28"/>
          <w:szCs w:val="28"/>
        </w:rPr>
        <w:t xml:space="preserve">Комитету информационной политики (Андреева Е.С.) обеспечить </w:t>
      </w:r>
      <w:r w:rsidRPr="00AD12D7">
        <w:rPr>
          <w:color w:val="000000"/>
          <w:sz w:val="28"/>
          <w:szCs w:val="28"/>
        </w:rPr>
        <w:t>опубликование решения в газете «Вечерний Барнаул» и официальном сетевом издании «Правовой портал администрации г.Барнаула».</w:t>
      </w:r>
    </w:p>
    <w:p w:rsidR="001E0408" w:rsidRPr="00AD12D7" w:rsidRDefault="001E0408" w:rsidP="00EE5487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D12D7">
        <w:rPr>
          <w:sz w:val="28"/>
          <w:szCs w:val="28"/>
        </w:rPr>
        <w:t xml:space="preserve">Контроль за исполнением решения возложить на комитет по </w:t>
      </w:r>
      <w:r w:rsidR="00EB075F">
        <w:rPr>
          <w:sz w:val="28"/>
          <w:szCs w:val="28"/>
        </w:rPr>
        <w:t>законности и местному самоуправлению</w:t>
      </w:r>
      <w:r w:rsidRPr="00AD12D7">
        <w:rPr>
          <w:sz w:val="28"/>
          <w:szCs w:val="28"/>
        </w:rPr>
        <w:t xml:space="preserve"> (</w:t>
      </w:r>
      <w:r w:rsidR="00EB075F">
        <w:rPr>
          <w:sz w:val="28"/>
          <w:szCs w:val="28"/>
        </w:rPr>
        <w:t>Огнев И.В.</w:t>
      </w:r>
      <w:r w:rsidRPr="00AD12D7">
        <w:rPr>
          <w:sz w:val="28"/>
          <w:szCs w:val="28"/>
        </w:rPr>
        <w:t>).</w:t>
      </w:r>
    </w:p>
    <w:p w:rsidR="00EB075F" w:rsidRDefault="00EB075F" w:rsidP="00EB075F">
      <w:pPr>
        <w:tabs>
          <w:tab w:val="left" w:pos="900"/>
          <w:tab w:val="left" w:pos="1080"/>
          <w:tab w:val="left" w:pos="1260"/>
        </w:tabs>
        <w:ind w:firstLine="0"/>
      </w:pPr>
    </w:p>
    <w:p w:rsidR="00E327FE" w:rsidRDefault="00E327FE" w:rsidP="00EB075F">
      <w:pPr>
        <w:tabs>
          <w:tab w:val="left" w:pos="900"/>
          <w:tab w:val="left" w:pos="1080"/>
          <w:tab w:val="left" w:pos="1260"/>
        </w:tabs>
        <w:ind w:firstLine="0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045"/>
        <w:gridCol w:w="1025"/>
        <w:gridCol w:w="4394"/>
      </w:tblGrid>
      <w:tr w:rsidR="00960E1C" w:rsidRPr="00960E1C" w:rsidTr="00960E1C">
        <w:tc>
          <w:tcPr>
            <w:tcW w:w="4045" w:type="dxa"/>
          </w:tcPr>
          <w:p w:rsidR="00960E1C" w:rsidRPr="00960E1C" w:rsidRDefault="00960E1C" w:rsidP="00960E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960E1C">
              <w:rPr>
                <w:rFonts w:eastAsia="Times New Roman"/>
                <w:bCs/>
                <w:lang w:eastAsia="ru-RU"/>
              </w:rPr>
              <w:t>Председатель городской Думы</w:t>
            </w:r>
          </w:p>
          <w:p w:rsidR="00960E1C" w:rsidRPr="00960E1C" w:rsidRDefault="00960E1C" w:rsidP="00960E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  <w:p w:rsidR="00960E1C" w:rsidRPr="00960E1C" w:rsidRDefault="00960E1C" w:rsidP="00960E1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960E1C">
              <w:rPr>
                <w:rFonts w:eastAsia="Times New Roman"/>
                <w:lang w:eastAsia="ru-RU"/>
              </w:rPr>
              <w:t xml:space="preserve">                               Г.А. Буевич</w:t>
            </w:r>
          </w:p>
        </w:tc>
        <w:tc>
          <w:tcPr>
            <w:tcW w:w="1025" w:type="dxa"/>
          </w:tcPr>
          <w:p w:rsidR="00960E1C" w:rsidRPr="00960E1C" w:rsidRDefault="00960E1C" w:rsidP="00960E1C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394" w:type="dxa"/>
          </w:tcPr>
          <w:p w:rsidR="00960E1C" w:rsidRPr="00960E1C" w:rsidRDefault="00960E1C" w:rsidP="00960E1C">
            <w:pPr>
              <w:tabs>
                <w:tab w:val="left" w:pos="4144"/>
              </w:tabs>
              <w:ind w:firstLine="0"/>
              <w:rPr>
                <w:rFonts w:eastAsia="Times New Roman"/>
                <w:bCs/>
                <w:lang w:eastAsia="ru-RU"/>
              </w:rPr>
            </w:pPr>
            <w:r w:rsidRPr="00960E1C">
              <w:rPr>
                <w:rFonts w:eastAsia="Times New Roman"/>
                <w:bCs/>
                <w:lang w:eastAsia="ru-RU"/>
              </w:rPr>
              <w:t xml:space="preserve">Глава города </w:t>
            </w:r>
          </w:p>
          <w:p w:rsidR="00960E1C" w:rsidRPr="00960E1C" w:rsidRDefault="00960E1C" w:rsidP="00960E1C">
            <w:pPr>
              <w:ind w:right="-108" w:firstLine="0"/>
              <w:jc w:val="right"/>
              <w:rPr>
                <w:rFonts w:eastAsia="Times New Roman"/>
                <w:lang w:eastAsia="ru-RU"/>
              </w:rPr>
            </w:pPr>
            <w:r w:rsidRPr="00960E1C">
              <w:rPr>
                <w:rFonts w:eastAsia="Times New Roman"/>
                <w:lang w:eastAsia="ru-RU"/>
              </w:rPr>
              <w:t xml:space="preserve">                                         </w:t>
            </w:r>
          </w:p>
          <w:p w:rsidR="00960E1C" w:rsidRPr="00960E1C" w:rsidRDefault="00960E1C" w:rsidP="00960E1C">
            <w:pPr>
              <w:ind w:right="-108" w:firstLine="0"/>
              <w:jc w:val="right"/>
              <w:rPr>
                <w:rFonts w:eastAsia="Times New Roman"/>
                <w:lang w:eastAsia="ru-RU"/>
              </w:rPr>
            </w:pPr>
            <w:r w:rsidRPr="00960E1C">
              <w:rPr>
                <w:rFonts w:eastAsia="Times New Roman"/>
                <w:lang w:eastAsia="ru-RU"/>
              </w:rPr>
              <w:t>В.Г. Франк</w:t>
            </w:r>
          </w:p>
        </w:tc>
      </w:tr>
    </w:tbl>
    <w:p w:rsidR="004D665F" w:rsidRDefault="004D665F" w:rsidP="009C1B75">
      <w:pPr>
        <w:ind w:firstLine="0"/>
      </w:pPr>
    </w:p>
    <w:sectPr w:rsidR="004D665F" w:rsidSect="00A81D08">
      <w:headerReference w:type="default" r:id="rId9"/>
      <w:pgSz w:w="11906" w:h="16838"/>
      <w:pgMar w:top="1134" w:right="709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4A" w:rsidRDefault="00976C4A" w:rsidP="00524025">
      <w:r>
        <w:separator/>
      </w:r>
    </w:p>
  </w:endnote>
  <w:endnote w:type="continuationSeparator" w:id="0">
    <w:p w:rsidR="00976C4A" w:rsidRDefault="00976C4A" w:rsidP="0052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4A" w:rsidRDefault="00976C4A" w:rsidP="00524025">
      <w:r>
        <w:separator/>
      </w:r>
    </w:p>
  </w:footnote>
  <w:footnote w:type="continuationSeparator" w:id="0">
    <w:p w:rsidR="00976C4A" w:rsidRDefault="00976C4A" w:rsidP="0052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75905829"/>
      <w:docPartObj>
        <w:docPartGallery w:val="Page Numbers (Top of Page)"/>
        <w:docPartUnique/>
      </w:docPartObj>
    </w:sdtPr>
    <w:sdtEndPr/>
    <w:sdtContent>
      <w:p w:rsidR="00524025" w:rsidRPr="002B14B1" w:rsidRDefault="00524025" w:rsidP="002B14B1">
        <w:pPr>
          <w:pStyle w:val="a5"/>
          <w:jc w:val="right"/>
          <w:rPr>
            <w:sz w:val="24"/>
            <w:szCs w:val="24"/>
          </w:rPr>
        </w:pPr>
        <w:r w:rsidRPr="002B14B1">
          <w:rPr>
            <w:sz w:val="24"/>
            <w:szCs w:val="24"/>
          </w:rPr>
          <w:fldChar w:fldCharType="begin"/>
        </w:r>
        <w:r w:rsidRPr="002B14B1">
          <w:rPr>
            <w:sz w:val="24"/>
            <w:szCs w:val="24"/>
          </w:rPr>
          <w:instrText>PAGE   \* MERGEFORMAT</w:instrText>
        </w:r>
        <w:r w:rsidRPr="002B14B1">
          <w:rPr>
            <w:sz w:val="24"/>
            <w:szCs w:val="24"/>
          </w:rPr>
          <w:fldChar w:fldCharType="separate"/>
        </w:r>
        <w:r w:rsidR="00061A8D">
          <w:rPr>
            <w:noProof/>
            <w:sz w:val="24"/>
            <w:szCs w:val="24"/>
          </w:rPr>
          <w:t>2</w:t>
        </w:r>
        <w:r w:rsidRPr="002B14B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35F5"/>
    <w:multiLevelType w:val="multilevel"/>
    <w:tmpl w:val="626AD6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3E0478"/>
    <w:multiLevelType w:val="multilevel"/>
    <w:tmpl w:val="61F67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" w15:restartNumberingAfterBreak="0">
    <w:nsid w:val="09B75D32"/>
    <w:multiLevelType w:val="hybridMultilevel"/>
    <w:tmpl w:val="298C2BF2"/>
    <w:lvl w:ilvl="0" w:tplc="75DE1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752A59"/>
    <w:multiLevelType w:val="multilevel"/>
    <w:tmpl w:val="01CEA0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A061B8A"/>
    <w:multiLevelType w:val="multilevel"/>
    <w:tmpl w:val="7A5E09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B831484"/>
    <w:multiLevelType w:val="multilevel"/>
    <w:tmpl w:val="61F67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23C2080F"/>
    <w:multiLevelType w:val="multilevel"/>
    <w:tmpl w:val="D396C6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EEE2451"/>
    <w:multiLevelType w:val="multilevel"/>
    <w:tmpl w:val="C1A2E4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 w15:restartNumberingAfterBreak="0">
    <w:nsid w:val="2FBD2365"/>
    <w:multiLevelType w:val="multilevel"/>
    <w:tmpl w:val="BDDC55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37073D0F"/>
    <w:multiLevelType w:val="multilevel"/>
    <w:tmpl w:val="626AD6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EB32595"/>
    <w:multiLevelType w:val="multilevel"/>
    <w:tmpl w:val="01CEA0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41A51BED"/>
    <w:multiLevelType w:val="multilevel"/>
    <w:tmpl w:val="01CEA0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4242206A"/>
    <w:multiLevelType w:val="hybridMultilevel"/>
    <w:tmpl w:val="70A85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651685"/>
    <w:multiLevelType w:val="hybridMultilevel"/>
    <w:tmpl w:val="2EFE38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8C2EB7"/>
    <w:multiLevelType w:val="multilevel"/>
    <w:tmpl w:val="AFF27F10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5" w15:restartNumberingAfterBreak="0">
    <w:nsid w:val="52252BF4"/>
    <w:multiLevelType w:val="multilevel"/>
    <w:tmpl w:val="EB34EC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8FE4DE0"/>
    <w:multiLevelType w:val="multilevel"/>
    <w:tmpl w:val="01CEA0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7" w15:restartNumberingAfterBreak="0">
    <w:nsid w:val="60DD45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9F6D5A"/>
    <w:multiLevelType w:val="multilevel"/>
    <w:tmpl w:val="6D46A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32B78EF"/>
    <w:multiLevelType w:val="multilevel"/>
    <w:tmpl w:val="01CEA0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0" w15:restartNumberingAfterBreak="0">
    <w:nsid w:val="78FD4201"/>
    <w:multiLevelType w:val="multilevel"/>
    <w:tmpl w:val="BDDC55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7F5365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13"/>
  </w:num>
  <w:num w:numId="5">
    <w:abstractNumId w:val="10"/>
  </w:num>
  <w:num w:numId="6">
    <w:abstractNumId w:val="3"/>
  </w:num>
  <w:num w:numId="7">
    <w:abstractNumId w:val="16"/>
  </w:num>
  <w:num w:numId="8">
    <w:abstractNumId w:val="19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12"/>
  </w:num>
  <w:num w:numId="14">
    <w:abstractNumId w:val="7"/>
  </w:num>
  <w:num w:numId="15">
    <w:abstractNumId w:val="0"/>
  </w:num>
  <w:num w:numId="16">
    <w:abstractNumId w:val="9"/>
  </w:num>
  <w:num w:numId="17">
    <w:abstractNumId w:val="4"/>
  </w:num>
  <w:num w:numId="18">
    <w:abstractNumId w:val="20"/>
  </w:num>
  <w:num w:numId="19">
    <w:abstractNumId w:val="8"/>
  </w:num>
  <w:num w:numId="20">
    <w:abstractNumId w:val="15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4F"/>
    <w:rsid w:val="00010728"/>
    <w:rsid w:val="000108BE"/>
    <w:rsid w:val="00011CA3"/>
    <w:rsid w:val="00015090"/>
    <w:rsid w:val="00016032"/>
    <w:rsid w:val="0002044D"/>
    <w:rsid w:val="000241EA"/>
    <w:rsid w:val="00051514"/>
    <w:rsid w:val="00061A8D"/>
    <w:rsid w:val="000760F4"/>
    <w:rsid w:val="00076274"/>
    <w:rsid w:val="00090DD6"/>
    <w:rsid w:val="000C3153"/>
    <w:rsid w:val="000C3A07"/>
    <w:rsid w:val="000D3395"/>
    <w:rsid w:val="000D46B2"/>
    <w:rsid w:val="000D60A0"/>
    <w:rsid w:val="000F11F0"/>
    <w:rsid w:val="00100D7F"/>
    <w:rsid w:val="001074C9"/>
    <w:rsid w:val="001103C2"/>
    <w:rsid w:val="00110CB5"/>
    <w:rsid w:val="001155A4"/>
    <w:rsid w:val="001169D1"/>
    <w:rsid w:val="00123CF3"/>
    <w:rsid w:val="00125545"/>
    <w:rsid w:val="00141708"/>
    <w:rsid w:val="00152F04"/>
    <w:rsid w:val="00155677"/>
    <w:rsid w:val="00165987"/>
    <w:rsid w:val="00170B03"/>
    <w:rsid w:val="00176FA4"/>
    <w:rsid w:val="001824D8"/>
    <w:rsid w:val="00183332"/>
    <w:rsid w:val="00193A3B"/>
    <w:rsid w:val="0019739D"/>
    <w:rsid w:val="001A5281"/>
    <w:rsid w:val="001E0328"/>
    <w:rsid w:val="001E0408"/>
    <w:rsid w:val="001F3BA3"/>
    <w:rsid w:val="00202F9A"/>
    <w:rsid w:val="0020764C"/>
    <w:rsid w:val="00221811"/>
    <w:rsid w:val="00226DDD"/>
    <w:rsid w:val="00235F1D"/>
    <w:rsid w:val="0024634F"/>
    <w:rsid w:val="00254573"/>
    <w:rsid w:val="00262F7B"/>
    <w:rsid w:val="00273284"/>
    <w:rsid w:val="00276EE1"/>
    <w:rsid w:val="002777ED"/>
    <w:rsid w:val="00286769"/>
    <w:rsid w:val="002B00DD"/>
    <w:rsid w:val="002B06AF"/>
    <w:rsid w:val="002B14B1"/>
    <w:rsid w:val="002B35B1"/>
    <w:rsid w:val="002E5412"/>
    <w:rsid w:val="002F13AD"/>
    <w:rsid w:val="002F6025"/>
    <w:rsid w:val="00301D02"/>
    <w:rsid w:val="00327914"/>
    <w:rsid w:val="003551F9"/>
    <w:rsid w:val="00364D65"/>
    <w:rsid w:val="00370BCF"/>
    <w:rsid w:val="003763E9"/>
    <w:rsid w:val="00385B3C"/>
    <w:rsid w:val="00397BC2"/>
    <w:rsid w:val="003A18E5"/>
    <w:rsid w:val="003A643E"/>
    <w:rsid w:val="003C5892"/>
    <w:rsid w:val="003C6F45"/>
    <w:rsid w:val="003D429D"/>
    <w:rsid w:val="003D70DB"/>
    <w:rsid w:val="0040197C"/>
    <w:rsid w:val="0042767D"/>
    <w:rsid w:val="004428DB"/>
    <w:rsid w:val="004441CA"/>
    <w:rsid w:val="00452161"/>
    <w:rsid w:val="00462B83"/>
    <w:rsid w:val="00483FB1"/>
    <w:rsid w:val="004A59FE"/>
    <w:rsid w:val="004A6DE3"/>
    <w:rsid w:val="004C4AC4"/>
    <w:rsid w:val="004D08ED"/>
    <w:rsid w:val="004D665F"/>
    <w:rsid w:val="004E0E3C"/>
    <w:rsid w:val="00513EE2"/>
    <w:rsid w:val="00524025"/>
    <w:rsid w:val="00540763"/>
    <w:rsid w:val="00553155"/>
    <w:rsid w:val="0055487C"/>
    <w:rsid w:val="0058622E"/>
    <w:rsid w:val="005875D9"/>
    <w:rsid w:val="00597CAB"/>
    <w:rsid w:val="005F4502"/>
    <w:rsid w:val="00610522"/>
    <w:rsid w:val="00624DCA"/>
    <w:rsid w:val="00626981"/>
    <w:rsid w:val="00626EE4"/>
    <w:rsid w:val="00631BEE"/>
    <w:rsid w:val="00647A0F"/>
    <w:rsid w:val="00656598"/>
    <w:rsid w:val="00694391"/>
    <w:rsid w:val="006B1379"/>
    <w:rsid w:val="006B7230"/>
    <w:rsid w:val="006C1603"/>
    <w:rsid w:val="006C3FE5"/>
    <w:rsid w:val="006D52B3"/>
    <w:rsid w:val="006D72F5"/>
    <w:rsid w:val="00733D97"/>
    <w:rsid w:val="00754814"/>
    <w:rsid w:val="00754F68"/>
    <w:rsid w:val="007567D1"/>
    <w:rsid w:val="00761A9C"/>
    <w:rsid w:val="00763A47"/>
    <w:rsid w:val="0076646A"/>
    <w:rsid w:val="00770AF8"/>
    <w:rsid w:val="00790D91"/>
    <w:rsid w:val="00792111"/>
    <w:rsid w:val="00792932"/>
    <w:rsid w:val="007A5031"/>
    <w:rsid w:val="007C7FD5"/>
    <w:rsid w:val="007D2729"/>
    <w:rsid w:val="007E148D"/>
    <w:rsid w:val="007E334E"/>
    <w:rsid w:val="007F0824"/>
    <w:rsid w:val="00803DD2"/>
    <w:rsid w:val="00805D9E"/>
    <w:rsid w:val="00857B1E"/>
    <w:rsid w:val="008659C8"/>
    <w:rsid w:val="00871D74"/>
    <w:rsid w:val="00887E5C"/>
    <w:rsid w:val="00896C15"/>
    <w:rsid w:val="008A2751"/>
    <w:rsid w:val="008B751C"/>
    <w:rsid w:val="008C032E"/>
    <w:rsid w:val="008C0445"/>
    <w:rsid w:val="008C3EA9"/>
    <w:rsid w:val="008C6C47"/>
    <w:rsid w:val="008F555C"/>
    <w:rsid w:val="008F68E3"/>
    <w:rsid w:val="0091012E"/>
    <w:rsid w:val="0092001A"/>
    <w:rsid w:val="00941EF1"/>
    <w:rsid w:val="009523D4"/>
    <w:rsid w:val="00960E1C"/>
    <w:rsid w:val="00964388"/>
    <w:rsid w:val="00972B65"/>
    <w:rsid w:val="009744AF"/>
    <w:rsid w:val="00976C4A"/>
    <w:rsid w:val="00981ADF"/>
    <w:rsid w:val="00984DD0"/>
    <w:rsid w:val="00996440"/>
    <w:rsid w:val="00996EF5"/>
    <w:rsid w:val="00997CD9"/>
    <w:rsid w:val="009B1AD1"/>
    <w:rsid w:val="009B6D30"/>
    <w:rsid w:val="009C1B75"/>
    <w:rsid w:val="009C4C5D"/>
    <w:rsid w:val="009C706A"/>
    <w:rsid w:val="009C7B7C"/>
    <w:rsid w:val="009D3EEF"/>
    <w:rsid w:val="009D58C7"/>
    <w:rsid w:val="009D637C"/>
    <w:rsid w:val="009F031F"/>
    <w:rsid w:val="00A0738E"/>
    <w:rsid w:val="00A176C5"/>
    <w:rsid w:val="00A23EFD"/>
    <w:rsid w:val="00A24C4C"/>
    <w:rsid w:val="00A251AF"/>
    <w:rsid w:val="00A4673C"/>
    <w:rsid w:val="00A52141"/>
    <w:rsid w:val="00A61EE2"/>
    <w:rsid w:val="00A665FA"/>
    <w:rsid w:val="00A76333"/>
    <w:rsid w:val="00A81D08"/>
    <w:rsid w:val="00A96221"/>
    <w:rsid w:val="00AA4650"/>
    <w:rsid w:val="00AA5847"/>
    <w:rsid w:val="00AD0D9E"/>
    <w:rsid w:val="00AD12D7"/>
    <w:rsid w:val="00AD2C02"/>
    <w:rsid w:val="00AD6C92"/>
    <w:rsid w:val="00AF19FE"/>
    <w:rsid w:val="00B13C0E"/>
    <w:rsid w:val="00B35E92"/>
    <w:rsid w:val="00B5027C"/>
    <w:rsid w:val="00B613B8"/>
    <w:rsid w:val="00B677C9"/>
    <w:rsid w:val="00B71B52"/>
    <w:rsid w:val="00B96C09"/>
    <w:rsid w:val="00BB4107"/>
    <w:rsid w:val="00BC3522"/>
    <w:rsid w:val="00BD6501"/>
    <w:rsid w:val="00C04621"/>
    <w:rsid w:val="00C04EB0"/>
    <w:rsid w:val="00C15E20"/>
    <w:rsid w:val="00C22D5D"/>
    <w:rsid w:val="00C43AB4"/>
    <w:rsid w:val="00C76667"/>
    <w:rsid w:val="00CB5378"/>
    <w:rsid w:val="00CB6B43"/>
    <w:rsid w:val="00CC1382"/>
    <w:rsid w:val="00CC47BC"/>
    <w:rsid w:val="00CC7CD6"/>
    <w:rsid w:val="00CD0410"/>
    <w:rsid w:val="00CE3874"/>
    <w:rsid w:val="00D0337C"/>
    <w:rsid w:val="00D05F2B"/>
    <w:rsid w:val="00D70D4D"/>
    <w:rsid w:val="00D72D86"/>
    <w:rsid w:val="00D76241"/>
    <w:rsid w:val="00DA3325"/>
    <w:rsid w:val="00DB3D50"/>
    <w:rsid w:val="00DC0144"/>
    <w:rsid w:val="00DC45E4"/>
    <w:rsid w:val="00DE2368"/>
    <w:rsid w:val="00DE56E9"/>
    <w:rsid w:val="00E327FE"/>
    <w:rsid w:val="00E846E7"/>
    <w:rsid w:val="00E87033"/>
    <w:rsid w:val="00E91AF3"/>
    <w:rsid w:val="00EB0362"/>
    <w:rsid w:val="00EB075F"/>
    <w:rsid w:val="00EB511B"/>
    <w:rsid w:val="00EB7812"/>
    <w:rsid w:val="00EC7C5E"/>
    <w:rsid w:val="00ED23F5"/>
    <w:rsid w:val="00ED6BCF"/>
    <w:rsid w:val="00EE20AB"/>
    <w:rsid w:val="00EE32A2"/>
    <w:rsid w:val="00EE5487"/>
    <w:rsid w:val="00EE703A"/>
    <w:rsid w:val="00F06EB1"/>
    <w:rsid w:val="00F108AA"/>
    <w:rsid w:val="00F127B0"/>
    <w:rsid w:val="00F15069"/>
    <w:rsid w:val="00F24753"/>
    <w:rsid w:val="00F3586C"/>
    <w:rsid w:val="00F418C7"/>
    <w:rsid w:val="00F42BA2"/>
    <w:rsid w:val="00F50B3F"/>
    <w:rsid w:val="00F51065"/>
    <w:rsid w:val="00F54433"/>
    <w:rsid w:val="00F63894"/>
    <w:rsid w:val="00F638FE"/>
    <w:rsid w:val="00F777AB"/>
    <w:rsid w:val="00F90140"/>
    <w:rsid w:val="00F93E52"/>
    <w:rsid w:val="00F94473"/>
    <w:rsid w:val="00FA6826"/>
    <w:rsid w:val="00FB2484"/>
    <w:rsid w:val="00FB730A"/>
    <w:rsid w:val="00FB76D4"/>
    <w:rsid w:val="00FC0439"/>
    <w:rsid w:val="00FC3B24"/>
    <w:rsid w:val="00FE5C0A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B527A-6C1F-42C9-8026-87C047BC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176FA4"/>
    <w:pPr>
      <w:keepNext/>
      <w:ind w:firstLine="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96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240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4025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240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4025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176F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176FA4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B35B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35B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35B1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35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35B1"/>
    <w:rPr>
      <w:rFonts w:ascii="Times New Roman" w:eastAsia="Calibri" w:hAnsi="Times New Roman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941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CA8A-151B-4AC7-A067-04703410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Юдина</dc:creator>
  <cp:lastModifiedBy>Ирина  А. Чугунова</cp:lastModifiedBy>
  <cp:revision>2</cp:revision>
  <cp:lastPrinted>2024-01-19T07:30:00Z</cp:lastPrinted>
  <dcterms:created xsi:type="dcterms:W3CDTF">2024-10-31T02:25:00Z</dcterms:created>
  <dcterms:modified xsi:type="dcterms:W3CDTF">2024-10-31T02:25:00Z</dcterms:modified>
</cp:coreProperties>
</file>