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E0" w:rsidRDefault="002179E0" w:rsidP="00217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37032" w:rsidRDefault="002179E0" w:rsidP="0014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«</w:t>
      </w:r>
      <w:r w:rsidR="00234998" w:rsidRPr="00234998">
        <w:rPr>
          <w:rFonts w:ascii="Times New Roman" w:hAnsi="Times New Roman" w:cs="Times New Roman"/>
          <w:sz w:val="28"/>
          <w:szCs w:val="28"/>
        </w:rPr>
        <w:t>О внесении изменений и дополнения в решение городской Думы от 05.06.2019 №305 «Об утверждении Положения о Дне города Барнаула»</w:t>
      </w:r>
    </w:p>
    <w:p w:rsidR="007C383F" w:rsidRDefault="007C383F" w:rsidP="007C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0889" w:rsidRDefault="0063458D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79E0" w:rsidRPr="00433003">
        <w:rPr>
          <w:rFonts w:ascii="Times New Roman" w:hAnsi="Times New Roman" w:cs="Times New Roman"/>
          <w:sz w:val="28"/>
          <w:szCs w:val="28"/>
        </w:rPr>
        <w:t xml:space="preserve">Настоящий проект решения </w:t>
      </w:r>
      <w:r w:rsidR="002179E0" w:rsidRPr="0043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</w:t>
      </w:r>
      <w:r w:rsidR="002179E0" w:rsidRPr="00433003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4D7A51" w:rsidRPr="0043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97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недостатков правового и юридико-технического характера, не относящимся к противоречиям действующему законодательству.</w:t>
      </w:r>
    </w:p>
    <w:p w:rsidR="00967B49" w:rsidRPr="00433003" w:rsidRDefault="00970889" w:rsidP="00050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61"/>
        <w:gridCol w:w="4583"/>
      </w:tblGrid>
      <w:tr w:rsidR="00B24F13" w:rsidRPr="00433003" w:rsidTr="000552B9">
        <w:tc>
          <w:tcPr>
            <w:tcW w:w="4761" w:type="dxa"/>
          </w:tcPr>
          <w:p w:rsidR="00B24F13" w:rsidRPr="00433003" w:rsidRDefault="00B24F13" w:rsidP="00B2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>Действующая редакция</w:t>
            </w:r>
          </w:p>
        </w:tc>
        <w:tc>
          <w:tcPr>
            <w:tcW w:w="4583" w:type="dxa"/>
          </w:tcPr>
          <w:p w:rsidR="00B24F13" w:rsidRPr="00433003" w:rsidRDefault="00B24F13" w:rsidP="00B2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>Предлагаемая редакция</w:t>
            </w:r>
          </w:p>
        </w:tc>
      </w:tr>
      <w:tr w:rsidR="00D324B9" w:rsidRPr="00433003" w:rsidTr="001007A1">
        <w:tc>
          <w:tcPr>
            <w:tcW w:w="9344" w:type="dxa"/>
            <w:gridSpan w:val="2"/>
          </w:tcPr>
          <w:p w:rsidR="00D324B9" w:rsidRPr="00433003" w:rsidRDefault="00050330" w:rsidP="00D3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2.3.</w:t>
            </w:r>
            <w:r w:rsidR="00D324B9"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 решения</w:t>
            </w:r>
          </w:p>
        </w:tc>
      </w:tr>
      <w:tr w:rsidR="00B24F13" w:rsidRPr="00433003" w:rsidTr="000552B9">
        <w:tc>
          <w:tcPr>
            <w:tcW w:w="4761" w:type="dxa"/>
          </w:tcPr>
          <w:p w:rsidR="00050330" w:rsidRP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330">
              <w:rPr>
                <w:rFonts w:ascii="Times New Roman" w:hAnsi="Times New Roman" w:cs="Times New Roman"/>
                <w:sz w:val="28"/>
                <w:szCs w:val="28"/>
              </w:rPr>
              <w:t>В состав организационного комитета входят:</w:t>
            </w:r>
          </w:p>
          <w:p w:rsidR="00050330" w:rsidRP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330">
              <w:rPr>
                <w:rFonts w:ascii="Times New Roman" w:hAnsi="Times New Roman" w:cs="Times New Roman"/>
                <w:sz w:val="28"/>
                <w:szCs w:val="28"/>
              </w:rPr>
              <w:t>глава города Барнаула, являющийся председателем организационного комитета;</w:t>
            </w:r>
          </w:p>
          <w:p w:rsid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330" w:rsidRP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330" w:rsidRP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330">
              <w:rPr>
                <w:rFonts w:ascii="Times New Roman" w:hAnsi="Times New Roman" w:cs="Times New Roman"/>
                <w:sz w:val="28"/>
                <w:szCs w:val="28"/>
              </w:rPr>
              <w:t>руководители органов местного самоуправления, органов администрации города, осуществляющие подготовку и (или) проведение Дня города Барнаула;</w:t>
            </w:r>
          </w:p>
          <w:p w:rsidR="00B24F13" w:rsidRPr="00433003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330">
              <w:rPr>
                <w:rFonts w:ascii="Times New Roman" w:hAnsi="Times New Roman" w:cs="Times New Roman"/>
                <w:sz w:val="28"/>
                <w:szCs w:val="28"/>
              </w:rPr>
              <w:t>руководители муниципальных учреждений и предприятий, осуществляющие подготовку и (или) проведение Дня города Барнаула (далее - члены организационного комитета).</w:t>
            </w:r>
          </w:p>
        </w:tc>
        <w:tc>
          <w:tcPr>
            <w:tcW w:w="4583" w:type="dxa"/>
          </w:tcPr>
          <w:p w:rsidR="00050330" w:rsidRP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 w:rsidRPr="00050330">
              <w:rPr>
                <w:rFonts w:ascii="Times New Roman" w:hAnsi="Times New Roman" w:cs="Times New Roman"/>
                <w:sz w:val="28"/>
                <w:szCs w:val="28"/>
              </w:rPr>
              <w:t>В состав организационного комитета входят:</w:t>
            </w:r>
          </w:p>
          <w:p w:rsidR="00050330" w:rsidRP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330">
              <w:rPr>
                <w:rFonts w:ascii="Times New Roman" w:hAnsi="Times New Roman" w:cs="Times New Roman"/>
                <w:sz w:val="28"/>
                <w:szCs w:val="28"/>
              </w:rPr>
              <w:t>глава города Барнаула, являющийся председателем организационного комитета;</w:t>
            </w:r>
          </w:p>
          <w:p w:rsidR="00050330" w:rsidRP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330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главы администрации города по социальной политике, являющийся заместителем председателя организационного комитета;</w:t>
            </w:r>
          </w:p>
          <w:p w:rsidR="00050330" w:rsidRP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330">
              <w:rPr>
                <w:rFonts w:ascii="Times New Roman" w:hAnsi="Times New Roman" w:cs="Times New Roman"/>
                <w:sz w:val="28"/>
                <w:szCs w:val="28"/>
              </w:rPr>
              <w:t>руководители органов местного самоуправления, органов администрации города, осуществляющие подготовку и (или) проведение Дня города Барнаула;</w:t>
            </w:r>
          </w:p>
          <w:p w:rsidR="00050330" w:rsidRPr="00050330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33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муниципальных учреждений и предприятий, осуществляющие подготовку и (или) проведение Дня города Барнаула </w:t>
            </w:r>
          </w:p>
          <w:p w:rsidR="00B24F13" w:rsidRPr="00433003" w:rsidRDefault="00050330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330">
              <w:rPr>
                <w:rFonts w:ascii="Times New Roman" w:hAnsi="Times New Roman" w:cs="Times New Roman"/>
                <w:sz w:val="28"/>
                <w:szCs w:val="28"/>
              </w:rPr>
              <w:t>(далее – члены организационного комитета).</w:t>
            </w:r>
          </w:p>
        </w:tc>
      </w:tr>
      <w:tr w:rsidR="00D324B9" w:rsidRPr="00433003" w:rsidTr="003F48F3">
        <w:tc>
          <w:tcPr>
            <w:tcW w:w="9344" w:type="dxa"/>
            <w:gridSpan w:val="2"/>
          </w:tcPr>
          <w:p w:rsidR="00D324B9" w:rsidRPr="00433003" w:rsidRDefault="005635B7" w:rsidP="00A1011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5B7">
              <w:rPr>
                <w:rFonts w:ascii="Times New Roman" w:hAnsi="Times New Roman" w:cs="Times New Roman"/>
                <w:sz w:val="28"/>
                <w:szCs w:val="28"/>
              </w:rPr>
              <w:t>Абзац 2 пункта 2.5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5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4A1" w:rsidRPr="00433003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="00EE5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4F13" w:rsidRPr="00433003" w:rsidTr="000552B9">
        <w:tc>
          <w:tcPr>
            <w:tcW w:w="4761" w:type="dxa"/>
          </w:tcPr>
          <w:p w:rsidR="00B24F13" w:rsidRPr="00433003" w:rsidRDefault="005635B7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5B7">
              <w:rPr>
                <w:rFonts w:ascii="Times New Roman" w:hAnsi="Times New Roman" w:cs="Times New Roman"/>
                <w:sz w:val="28"/>
                <w:szCs w:val="28"/>
              </w:rPr>
              <w:t>Секретарь не позднее, чем за три рабочих дня до дня проведения заседания извещает членов организационного комитета о времени и месте заседания организационного комитета.</w:t>
            </w:r>
          </w:p>
        </w:tc>
        <w:tc>
          <w:tcPr>
            <w:tcW w:w="4583" w:type="dxa"/>
          </w:tcPr>
          <w:p w:rsidR="00B24F13" w:rsidRPr="00433003" w:rsidRDefault="005635B7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5B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не позднее, чем за три рабочих дня до дня проведения заседания </w:t>
            </w:r>
            <w:r w:rsidRPr="00563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телефонограммой </w:t>
            </w:r>
            <w:r w:rsidRPr="005635B7">
              <w:rPr>
                <w:rFonts w:ascii="Times New Roman" w:hAnsi="Times New Roman" w:cs="Times New Roman"/>
                <w:sz w:val="28"/>
                <w:szCs w:val="28"/>
              </w:rPr>
              <w:t>извещает членов организационного комитета о времени и месте заседания организационного комитета.</w:t>
            </w:r>
          </w:p>
        </w:tc>
      </w:tr>
      <w:tr w:rsidR="00EB59A6" w:rsidRPr="00433003" w:rsidTr="00EE408B">
        <w:tc>
          <w:tcPr>
            <w:tcW w:w="9344" w:type="dxa"/>
            <w:gridSpan w:val="2"/>
          </w:tcPr>
          <w:p w:rsidR="00EB59A6" w:rsidRPr="005635B7" w:rsidRDefault="00047C8B" w:rsidP="00A1011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B">
              <w:rPr>
                <w:rFonts w:ascii="Times New Roman" w:hAnsi="Times New Roman" w:cs="Times New Roman"/>
                <w:sz w:val="28"/>
                <w:szCs w:val="28"/>
              </w:rPr>
              <w:t>Абзац 2 пункта 2.8</w:t>
            </w:r>
            <w:r w:rsidR="00EE5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4A1" w:rsidRPr="00433003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</w:tr>
      <w:tr w:rsidR="00EB59A6" w:rsidRPr="00433003" w:rsidTr="000552B9">
        <w:tc>
          <w:tcPr>
            <w:tcW w:w="4761" w:type="dxa"/>
          </w:tcPr>
          <w:p w:rsidR="00EB59A6" w:rsidRPr="005635B7" w:rsidRDefault="00047C8B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 в течение трех рабочих дней со дня проведения заседания организационного комитета оформляет протокол заседания организационного комитета и направляет его членам организационного комитета.</w:t>
            </w:r>
          </w:p>
        </w:tc>
        <w:tc>
          <w:tcPr>
            <w:tcW w:w="4583" w:type="dxa"/>
          </w:tcPr>
          <w:p w:rsidR="00047C8B" w:rsidRPr="00047C8B" w:rsidRDefault="00047C8B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в течение трех рабочих дней со дня проведения заседания организационного комитета оформляет протокол заседания организационного комитета и направляет его </w:t>
            </w:r>
            <w:r w:rsidRPr="00047C8B">
              <w:rPr>
                <w:rFonts w:ascii="Times New Roman" w:hAnsi="Times New Roman" w:cs="Times New Roman"/>
                <w:b/>
                <w:sz w:val="28"/>
                <w:szCs w:val="28"/>
              </w:rPr>
              <w:t>через единую систему электронного документооборота (далее – ЕСЭД)</w:t>
            </w:r>
            <w:r w:rsidRPr="00047C8B">
              <w:rPr>
                <w:rFonts w:ascii="Times New Roman" w:hAnsi="Times New Roman" w:cs="Times New Roman"/>
                <w:sz w:val="28"/>
                <w:szCs w:val="28"/>
              </w:rPr>
              <w:t xml:space="preserve"> членам организационного комитета.</w:t>
            </w:r>
          </w:p>
          <w:p w:rsidR="00EB59A6" w:rsidRPr="00047C8B" w:rsidRDefault="00047C8B" w:rsidP="00A1011E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C8B">
              <w:rPr>
                <w:rFonts w:ascii="Times New Roman" w:hAnsi="Times New Roman" w:cs="Times New Roman"/>
                <w:b/>
                <w:sz w:val="28"/>
                <w:szCs w:val="28"/>
              </w:rPr>
              <w:t>При отсутствии у члена организационного комитета доступа к ЕСЭД протокол заседания организационного комитета направляется секретарем на адрес электронной почты члена организационного комитета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2EF2" w:rsidRPr="00433003" w:rsidTr="00380C39">
        <w:tc>
          <w:tcPr>
            <w:tcW w:w="9344" w:type="dxa"/>
            <w:gridSpan w:val="2"/>
          </w:tcPr>
          <w:p w:rsidR="00BD2EF2" w:rsidRPr="00047C8B" w:rsidRDefault="00BD2EF2" w:rsidP="00A1011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EF2">
              <w:rPr>
                <w:rFonts w:ascii="Times New Roman" w:hAnsi="Times New Roman" w:cs="Times New Roman"/>
                <w:sz w:val="28"/>
                <w:szCs w:val="28"/>
              </w:rPr>
              <w:t>Абзац 1 пункта 2.13</w:t>
            </w:r>
            <w:r w:rsidR="00EE5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4A1" w:rsidRPr="00433003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</w:tr>
      <w:tr w:rsidR="00BD2EF2" w:rsidRPr="00433003" w:rsidTr="000552B9">
        <w:tc>
          <w:tcPr>
            <w:tcW w:w="4761" w:type="dxa"/>
          </w:tcPr>
          <w:p w:rsidR="00BD2EF2" w:rsidRPr="003C1675" w:rsidRDefault="008F4B98" w:rsidP="00A1011E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675">
              <w:rPr>
                <w:rFonts w:ascii="Times New Roman" w:hAnsi="Times New Roman" w:cs="Times New Roman"/>
                <w:sz w:val="28"/>
                <w:szCs w:val="28"/>
              </w:rPr>
              <w:t>Отраслевой комитет</w:t>
            </w:r>
            <w:r w:rsidRPr="003C1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течение десяти рабочих дней с момента поступления рассматривает Предложение и по результатам рассмотрения согласовывает Предложение или отказывает в его согласовании.</w:t>
            </w:r>
          </w:p>
        </w:tc>
        <w:tc>
          <w:tcPr>
            <w:tcW w:w="4583" w:type="dxa"/>
          </w:tcPr>
          <w:p w:rsidR="00BD2EF2" w:rsidRPr="003C1675" w:rsidRDefault="00BD2EF2" w:rsidP="00A1011E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675">
              <w:rPr>
                <w:rFonts w:ascii="Times New Roman" w:hAnsi="Times New Roman" w:cs="Times New Roman"/>
                <w:sz w:val="28"/>
                <w:szCs w:val="28"/>
              </w:rPr>
              <w:t>Отраслевой комитет</w:t>
            </w:r>
            <w:r w:rsidRPr="003C1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рассматривает Предложение и принимает решение о согласовании Предложения или в случае выявления оснований, указанных в пункте 2.14 Положения, об отказе в его согласовании в течение десяти рабочих дней со дня поступления Предложения.</w:t>
            </w:r>
          </w:p>
        </w:tc>
      </w:tr>
      <w:tr w:rsidR="003C1675" w:rsidRPr="00433003" w:rsidTr="007D0637">
        <w:tc>
          <w:tcPr>
            <w:tcW w:w="9344" w:type="dxa"/>
            <w:gridSpan w:val="2"/>
          </w:tcPr>
          <w:p w:rsidR="003C1675" w:rsidRPr="003C1675" w:rsidRDefault="003C1675" w:rsidP="00A1011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75">
              <w:rPr>
                <w:rFonts w:ascii="Times New Roman" w:hAnsi="Times New Roman" w:cs="Times New Roman"/>
                <w:sz w:val="28"/>
                <w:szCs w:val="28"/>
              </w:rPr>
              <w:t>Абзац 2 пункта 2.14</w:t>
            </w:r>
            <w:r w:rsidR="00EE5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4A1" w:rsidRPr="00433003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</w:tr>
      <w:tr w:rsidR="003C1675" w:rsidRPr="00433003" w:rsidTr="000552B9">
        <w:tc>
          <w:tcPr>
            <w:tcW w:w="4761" w:type="dxa"/>
          </w:tcPr>
          <w:p w:rsidR="003C1675" w:rsidRPr="003C1675" w:rsidRDefault="003C1675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75">
              <w:rPr>
                <w:rFonts w:ascii="Times New Roman" w:hAnsi="Times New Roman" w:cs="Times New Roman"/>
                <w:sz w:val="28"/>
                <w:szCs w:val="28"/>
              </w:rPr>
              <w:t>Предложение не соответствует требованиям, предусмотренным пунктами 2.9, 2.10 Положения;</w:t>
            </w:r>
          </w:p>
        </w:tc>
        <w:tc>
          <w:tcPr>
            <w:tcW w:w="4583" w:type="dxa"/>
          </w:tcPr>
          <w:p w:rsidR="003C1675" w:rsidRPr="003C1675" w:rsidRDefault="003C1675" w:rsidP="00A1011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75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не соответствует требованиям, предусмотренным пунктами 2.9, 2.10 Положения, </w:t>
            </w:r>
            <w:r w:rsidRPr="003C1675">
              <w:rPr>
                <w:rFonts w:ascii="Times New Roman" w:hAnsi="Times New Roman" w:cs="Times New Roman"/>
                <w:b/>
                <w:sz w:val="28"/>
                <w:szCs w:val="28"/>
              </w:rPr>
              <w:t>и (или) не соответствует понятию праздничного мероприятия, установленному подпунктом 1.2.2 пункта 1.2 Положения</w:t>
            </w:r>
            <w:r w:rsidR="00DE6A64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</w:tc>
      </w:tr>
    </w:tbl>
    <w:p w:rsidR="005D6596" w:rsidRDefault="000552B9" w:rsidP="00D32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2B9">
        <w:rPr>
          <w:rFonts w:ascii="Times New Roman" w:eastAsia="Calibri" w:hAnsi="Times New Roman" w:cs="Times New Roman"/>
          <w:sz w:val="28"/>
          <w:szCs w:val="28"/>
        </w:rPr>
        <w:t>Планируемый срок вступления в силу проекта решения со</w:t>
      </w:r>
      <w:r w:rsidR="002A48F6">
        <w:rPr>
          <w:rFonts w:ascii="Times New Roman" w:eastAsia="Calibri" w:hAnsi="Times New Roman" w:cs="Times New Roman"/>
          <w:sz w:val="28"/>
          <w:szCs w:val="28"/>
        </w:rPr>
        <w:t xml:space="preserve"> дня официального опубликования</w:t>
      </w:r>
      <w:r w:rsidR="00EF3D16" w:rsidRPr="00EF3D1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EF3D16">
        <w:rPr>
          <w:rFonts w:ascii="Times New Roman" w:eastAsia="Calibri" w:hAnsi="Times New Roman" w:cs="Times New Roman"/>
          <w:sz w:val="28"/>
          <w:szCs w:val="28"/>
        </w:rPr>
        <w:t>обнородования</w:t>
      </w:r>
      <w:proofErr w:type="spellEnd"/>
      <w:r w:rsidR="00EF3D16" w:rsidRPr="00EF3D16">
        <w:rPr>
          <w:rFonts w:ascii="Times New Roman" w:eastAsia="Calibri" w:hAnsi="Times New Roman" w:cs="Times New Roman"/>
          <w:sz w:val="28"/>
          <w:szCs w:val="28"/>
        </w:rPr>
        <w:t>)</w:t>
      </w:r>
      <w:r w:rsidR="002A48F6">
        <w:rPr>
          <w:rFonts w:ascii="Times New Roman" w:eastAsia="Calibri" w:hAnsi="Times New Roman" w:cs="Times New Roman"/>
          <w:sz w:val="28"/>
          <w:szCs w:val="28"/>
        </w:rPr>
        <w:t xml:space="preserve">, в случае принятия решение будет распространять свое действие на неопределенный круг лиц. </w:t>
      </w:r>
      <w:bookmarkStart w:id="0" w:name="_GoBack"/>
      <w:bookmarkEnd w:id="0"/>
    </w:p>
    <w:p w:rsidR="002A48F6" w:rsidRDefault="002A48F6" w:rsidP="00D32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Принятие </w:t>
      </w:r>
      <w:r w:rsidR="004D3E91">
        <w:rPr>
          <w:rFonts w:ascii="Times New Roman" w:eastAsia="Calibri" w:hAnsi="Times New Roman" w:cs="Times New Roman"/>
          <w:sz w:val="28"/>
          <w:szCs w:val="28"/>
        </w:rPr>
        <w:t>проекта 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шения не повлечет </w:t>
      </w:r>
      <w:r w:rsidR="004D3E91" w:rsidRPr="004D3E91">
        <w:rPr>
          <w:rFonts w:ascii="Times New Roman" w:eastAsia="Calibri" w:hAnsi="Times New Roman" w:cs="Times New Roman"/>
          <w:sz w:val="28"/>
          <w:szCs w:val="28"/>
        </w:rPr>
        <w:t>изменение параметров бюджета города Барнаула</w:t>
      </w:r>
      <w:r w:rsidR="004D3E9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D3E91" w:rsidRDefault="004D3E91" w:rsidP="00D32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E91">
        <w:rPr>
          <w:rFonts w:ascii="Times New Roman" w:eastAsia="Calibri" w:hAnsi="Times New Roman" w:cs="Times New Roman"/>
          <w:sz w:val="28"/>
          <w:szCs w:val="28"/>
        </w:rPr>
        <w:t xml:space="preserve">Антикоррупционная экспертиза проведена, </w:t>
      </w:r>
      <w:proofErr w:type="spellStart"/>
      <w:r w:rsidRPr="004D3E91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4D3E91">
        <w:rPr>
          <w:rFonts w:ascii="Times New Roman" w:eastAsia="Calibri" w:hAnsi="Times New Roman" w:cs="Times New Roman"/>
          <w:sz w:val="28"/>
          <w:szCs w:val="28"/>
        </w:rPr>
        <w:t xml:space="preserve"> факторов не выявлено. Проект реше</w:t>
      </w:r>
      <w:r>
        <w:rPr>
          <w:rFonts w:ascii="Times New Roman" w:eastAsia="Calibri" w:hAnsi="Times New Roman" w:cs="Times New Roman"/>
          <w:sz w:val="28"/>
          <w:szCs w:val="28"/>
        </w:rPr>
        <w:t>ния не содержит противоречий</w:t>
      </w:r>
      <w:r w:rsidRPr="004D3E91">
        <w:rPr>
          <w:rFonts w:ascii="Times New Roman" w:eastAsia="Calibri" w:hAnsi="Times New Roman" w:cs="Times New Roman"/>
          <w:sz w:val="28"/>
          <w:szCs w:val="28"/>
        </w:rPr>
        <w:t xml:space="preserve"> действующему </w:t>
      </w:r>
      <w:r w:rsidRPr="004D3E91">
        <w:rPr>
          <w:rFonts w:ascii="Times New Roman" w:eastAsia="Calibri" w:hAnsi="Times New Roman" w:cs="Times New Roman"/>
          <w:sz w:val="28"/>
          <w:szCs w:val="28"/>
        </w:rPr>
        <w:lastRenderedPageBreak/>
        <w:t>законодательству, положени</w:t>
      </w:r>
      <w:r>
        <w:rPr>
          <w:rFonts w:ascii="Times New Roman" w:eastAsia="Calibri" w:hAnsi="Times New Roman" w:cs="Times New Roman"/>
          <w:sz w:val="28"/>
          <w:szCs w:val="28"/>
        </w:rPr>
        <w:t>й, создающих</w:t>
      </w:r>
      <w:r w:rsidRPr="004D3E91">
        <w:rPr>
          <w:rFonts w:ascii="Times New Roman" w:eastAsia="Calibri" w:hAnsi="Times New Roman" w:cs="Times New Roman"/>
          <w:sz w:val="28"/>
          <w:szCs w:val="28"/>
        </w:rPr>
        <w:t xml:space="preserve"> риски нарушения антимонопольного законодательства.</w:t>
      </w:r>
    </w:p>
    <w:p w:rsidR="004D3E91" w:rsidRPr="00433003" w:rsidRDefault="004D3E91" w:rsidP="004D3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D3E91">
        <w:rPr>
          <w:rFonts w:ascii="Times New Roman" w:eastAsia="Calibri" w:hAnsi="Times New Roman" w:cs="Times New Roman"/>
          <w:sz w:val="28"/>
          <w:szCs w:val="28"/>
        </w:rPr>
        <w:t xml:space="preserve"> целях обеспечения возможности участия населения города в общественном обсуждении проекта решения, он выносится на общественное обсуждение. Порядок проведения и определения результатов общественного обсуждения определяется в соответствии с решен</w:t>
      </w:r>
      <w:r>
        <w:rPr>
          <w:rFonts w:ascii="Times New Roman" w:eastAsia="Calibri" w:hAnsi="Times New Roman" w:cs="Times New Roman"/>
          <w:sz w:val="28"/>
          <w:szCs w:val="28"/>
        </w:rPr>
        <w:t>ием Барнаульской городской Думы</w:t>
      </w:r>
      <w:r w:rsidRPr="004D3E91">
        <w:rPr>
          <w:rFonts w:ascii="Times New Roman" w:eastAsia="Calibri" w:hAnsi="Times New Roman" w:cs="Times New Roman"/>
          <w:sz w:val="28"/>
          <w:szCs w:val="28"/>
        </w:rPr>
        <w:t xml:space="preserve"> от 27.04.2018 №116 «Об утверждении Положения об общественном обсуждении проектов муниципальных правовых актов города Барнаула».</w:t>
      </w:r>
    </w:p>
    <w:p w:rsidR="00D324B9" w:rsidRDefault="00D324B9" w:rsidP="00D324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1102" w:rsidRPr="00D324B9" w:rsidRDefault="001D1102" w:rsidP="00D324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7B49" w:rsidRDefault="00D324B9" w:rsidP="00D324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4B9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967B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4B9">
        <w:rPr>
          <w:rFonts w:ascii="Times New Roman" w:eastAsia="Calibri" w:hAnsi="Times New Roman" w:cs="Times New Roman"/>
          <w:sz w:val="28"/>
          <w:szCs w:val="28"/>
        </w:rPr>
        <w:t>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0851" w:rsidRPr="00D324B9" w:rsidRDefault="00D324B9" w:rsidP="00D3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4B9">
        <w:rPr>
          <w:rFonts w:ascii="Times New Roman" w:eastAsia="Calibri" w:hAnsi="Times New Roman" w:cs="Times New Roman"/>
          <w:sz w:val="28"/>
          <w:szCs w:val="28"/>
        </w:rPr>
        <w:t>по культуре</w:t>
      </w:r>
      <w:r w:rsidR="00967B49">
        <w:rPr>
          <w:rFonts w:ascii="Times New Roman" w:eastAsia="Calibri" w:hAnsi="Times New Roman" w:cs="Times New Roman"/>
          <w:sz w:val="28"/>
          <w:szCs w:val="28"/>
        </w:rPr>
        <w:t xml:space="preserve"> города Барнаула </w:t>
      </w:r>
      <w:r w:rsidRPr="00D324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D324B9">
        <w:rPr>
          <w:rFonts w:ascii="Times New Roman" w:eastAsia="Calibri" w:hAnsi="Times New Roman" w:cs="Times New Roman"/>
          <w:sz w:val="28"/>
          <w:szCs w:val="28"/>
        </w:rPr>
        <w:t>В.Г.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24B9">
        <w:rPr>
          <w:rFonts w:ascii="Times New Roman" w:eastAsia="Calibri" w:hAnsi="Times New Roman" w:cs="Times New Roman"/>
          <w:sz w:val="28"/>
          <w:szCs w:val="28"/>
        </w:rPr>
        <w:t>Паршков</w:t>
      </w:r>
      <w:proofErr w:type="spellEnd"/>
    </w:p>
    <w:sectPr w:rsidR="00D60851" w:rsidRPr="00D324B9" w:rsidSect="002179E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10" w:rsidRDefault="00500F10" w:rsidP="009F5F7C">
      <w:pPr>
        <w:spacing w:after="0" w:line="240" w:lineRule="auto"/>
      </w:pPr>
      <w:r>
        <w:separator/>
      </w:r>
    </w:p>
  </w:endnote>
  <w:endnote w:type="continuationSeparator" w:id="0">
    <w:p w:rsidR="00500F10" w:rsidRDefault="00500F10" w:rsidP="009F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10" w:rsidRDefault="00500F10" w:rsidP="009F5F7C">
      <w:pPr>
        <w:spacing w:after="0" w:line="240" w:lineRule="auto"/>
      </w:pPr>
      <w:r>
        <w:separator/>
      </w:r>
    </w:p>
  </w:footnote>
  <w:footnote w:type="continuationSeparator" w:id="0">
    <w:p w:rsidR="00500F10" w:rsidRDefault="00500F10" w:rsidP="009F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2248140"/>
      <w:docPartObj>
        <w:docPartGallery w:val="Page Numbers (Top of Page)"/>
        <w:docPartUnique/>
      </w:docPartObj>
    </w:sdtPr>
    <w:sdtEndPr/>
    <w:sdtContent>
      <w:p w:rsidR="0023361D" w:rsidRDefault="0023361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D16">
          <w:rPr>
            <w:noProof/>
          </w:rPr>
          <w:t>3</w:t>
        </w:r>
        <w:r>
          <w:fldChar w:fldCharType="end"/>
        </w:r>
      </w:p>
    </w:sdtContent>
  </w:sdt>
  <w:p w:rsidR="009F5F7C" w:rsidRDefault="009F5F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683"/>
    <w:multiLevelType w:val="hybridMultilevel"/>
    <w:tmpl w:val="13F8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1544E"/>
    <w:multiLevelType w:val="hybridMultilevel"/>
    <w:tmpl w:val="159A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710E"/>
    <w:multiLevelType w:val="multilevel"/>
    <w:tmpl w:val="CF2E9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6131298"/>
    <w:multiLevelType w:val="hybridMultilevel"/>
    <w:tmpl w:val="F8C8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8649E"/>
    <w:multiLevelType w:val="hybridMultilevel"/>
    <w:tmpl w:val="886E5194"/>
    <w:lvl w:ilvl="0" w:tplc="417EF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C6"/>
    <w:rsid w:val="00013B87"/>
    <w:rsid w:val="00027910"/>
    <w:rsid w:val="00037218"/>
    <w:rsid w:val="00047C8B"/>
    <w:rsid w:val="00050330"/>
    <w:rsid w:val="000552B9"/>
    <w:rsid w:val="000A4E77"/>
    <w:rsid w:val="000A662B"/>
    <w:rsid w:val="000D5254"/>
    <w:rsid w:val="000F62BA"/>
    <w:rsid w:val="00102340"/>
    <w:rsid w:val="0011289F"/>
    <w:rsid w:val="00117FE8"/>
    <w:rsid w:val="00121E07"/>
    <w:rsid w:val="001241AA"/>
    <w:rsid w:val="0014449C"/>
    <w:rsid w:val="001B1CAA"/>
    <w:rsid w:val="001B4EFF"/>
    <w:rsid w:val="001D1102"/>
    <w:rsid w:val="001E2EBC"/>
    <w:rsid w:val="002179E0"/>
    <w:rsid w:val="0022744B"/>
    <w:rsid w:val="002304C5"/>
    <w:rsid w:val="0023361D"/>
    <w:rsid w:val="00234998"/>
    <w:rsid w:val="002352B7"/>
    <w:rsid w:val="00247D74"/>
    <w:rsid w:val="00262234"/>
    <w:rsid w:val="00265C1C"/>
    <w:rsid w:val="00290A3B"/>
    <w:rsid w:val="002947A7"/>
    <w:rsid w:val="002A48F6"/>
    <w:rsid w:val="002E1576"/>
    <w:rsid w:val="002E5320"/>
    <w:rsid w:val="002E7E4C"/>
    <w:rsid w:val="00311FD5"/>
    <w:rsid w:val="00322FB9"/>
    <w:rsid w:val="0032463A"/>
    <w:rsid w:val="00367AD8"/>
    <w:rsid w:val="003A3A90"/>
    <w:rsid w:val="003C1675"/>
    <w:rsid w:val="00433003"/>
    <w:rsid w:val="00451B55"/>
    <w:rsid w:val="00453212"/>
    <w:rsid w:val="004C1AA7"/>
    <w:rsid w:val="004D3E91"/>
    <w:rsid w:val="004D7A51"/>
    <w:rsid w:val="00500F10"/>
    <w:rsid w:val="005635B7"/>
    <w:rsid w:val="00566413"/>
    <w:rsid w:val="00587BCC"/>
    <w:rsid w:val="00592BF2"/>
    <w:rsid w:val="0059791A"/>
    <w:rsid w:val="005D3D12"/>
    <w:rsid w:val="005D6596"/>
    <w:rsid w:val="005F1385"/>
    <w:rsid w:val="005F2FB6"/>
    <w:rsid w:val="00612D3D"/>
    <w:rsid w:val="0063296D"/>
    <w:rsid w:val="0063458D"/>
    <w:rsid w:val="00643B0C"/>
    <w:rsid w:val="00645C79"/>
    <w:rsid w:val="00665266"/>
    <w:rsid w:val="00693A27"/>
    <w:rsid w:val="006A2794"/>
    <w:rsid w:val="006C7FBF"/>
    <w:rsid w:val="006D2E7E"/>
    <w:rsid w:val="00765F79"/>
    <w:rsid w:val="00781AC6"/>
    <w:rsid w:val="0079032A"/>
    <w:rsid w:val="00796AD6"/>
    <w:rsid w:val="007A342E"/>
    <w:rsid w:val="007C1BCE"/>
    <w:rsid w:val="007C383F"/>
    <w:rsid w:val="007D5F1C"/>
    <w:rsid w:val="007E4BD7"/>
    <w:rsid w:val="007E58FB"/>
    <w:rsid w:val="0080495B"/>
    <w:rsid w:val="00817433"/>
    <w:rsid w:val="008317F8"/>
    <w:rsid w:val="0086176F"/>
    <w:rsid w:val="00865AD5"/>
    <w:rsid w:val="00866D21"/>
    <w:rsid w:val="00870DA5"/>
    <w:rsid w:val="0087456A"/>
    <w:rsid w:val="00882406"/>
    <w:rsid w:val="008B6D33"/>
    <w:rsid w:val="008D14F8"/>
    <w:rsid w:val="008F483B"/>
    <w:rsid w:val="008F4B98"/>
    <w:rsid w:val="00967B49"/>
    <w:rsid w:val="00970889"/>
    <w:rsid w:val="0098237D"/>
    <w:rsid w:val="009840A5"/>
    <w:rsid w:val="009B3613"/>
    <w:rsid w:val="009B407C"/>
    <w:rsid w:val="009D5DDA"/>
    <w:rsid w:val="009E612A"/>
    <w:rsid w:val="009F5F7C"/>
    <w:rsid w:val="00A02C5C"/>
    <w:rsid w:val="00A1011E"/>
    <w:rsid w:val="00A24BA8"/>
    <w:rsid w:val="00A37032"/>
    <w:rsid w:val="00A66D32"/>
    <w:rsid w:val="00A73E67"/>
    <w:rsid w:val="00A92FC9"/>
    <w:rsid w:val="00B14418"/>
    <w:rsid w:val="00B173CC"/>
    <w:rsid w:val="00B24F13"/>
    <w:rsid w:val="00B347F2"/>
    <w:rsid w:val="00B55104"/>
    <w:rsid w:val="00BD2EF2"/>
    <w:rsid w:val="00BF3461"/>
    <w:rsid w:val="00BF5739"/>
    <w:rsid w:val="00BF5D76"/>
    <w:rsid w:val="00C340D2"/>
    <w:rsid w:val="00C41024"/>
    <w:rsid w:val="00C55CE6"/>
    <w:rsid w:val="00C62EE6"/>
    <w:rsid w:val="00C70458"/>
    <w:rsid w:val="00C7206B"/>
    <w:rsid w:val="00C7273F"/>
    <w:rsid w:val="00CA4C38"/>
    <w:rsid w:val="00CC7267"/>
    <w:rsid w:val="00CE2031"/>
    <w:rsid w:val="00CF0678"/>
    <w:rsid w:val="00D324B9"/>
    <w:rsid w:val="00D41AF3"/>
    <w:rsid w:val="00D539F4"/>
    <w:rsid w:val="00D565BE"/>
    <w:rsid w:val="00D60851"/>
    <w:rsid w:val="00D8704C"/>
    <w:rsid w:val="00DE6A64"/>
    <w:rsid w:val="00DF3DD4"/>
    <w:rsid w:val="00E33221"/>
    <w:rsid w:val="00E430F9"/>
    <w:rsid w:val="00E8477C"/>
    <w:rsid w:val="00E95DC0"/>
    <w:rsid w:val="00EB1DAD"/>
    <w:rsid w:val="00EB212C"/>
    <w:rsid w:val="00EB58E0"/>
    <w:rsid w:val="00EB59A6"/>
    <w:rsid w:val="00ED578F"/>
    <w:rsid w:val="00EE05D3"/>
    <w:rsid w:val="00EE54A1"/>
    <w:rsid w:val="00EF3D16"/>
    <w:rsid w:val="00F86749"/>
    <w:rsid w:val="00FA2A55"/>
    <w:rsid w:val="00FA62FE"/>
    <w:rsid w:val="00FC2493"/>
    <w:rsid w:val="00FC6FEA"/>
    <w:rsid w:val="00F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BE3EE-6CDA-427F-BD66-199C15D1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F7C"/>
  </w:style>
  <w:style w:type="paragraph" w:styleId="a5">
    <w:name w:val="footer"/>
    <w:basedOn w:val="a"/>
    <w:link w:val="a6"/>
    <w:uiPriority w:val="99"/>
    <w:unhideWhenUsed/>
    <w:rsid w:val="009F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F7C"/>
  </w:style>
  <w:style w:type="paragraph" w:styleId="a7">
    <w:name w:val="Balloon Text"/>
    <w:basedOn w:val="a"/>
    <w:link w:val="a8"/>
    <w:uiPriority w:val="99"/>
    <w:semiHidden/>
    <w:unhideWhenUsed/>
    <w:rsid w:val="007D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5F1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CA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2BF2"/>
    <w:pPr>
      <w:ind w:left="720"/>
      <w:contextualSpacing/>
    </w:pPr>
  </w:style>
  <w:style w:type="paragraph" w:styleId="2">
    <w:name w:val="Body Text Indent 2"/>
    <w:basedOn w:val="a"/>
    <w:link w:val="20"/>
    <w:qFormat/>
    <w:rsid w:val="00EB212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8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EB212C"/>
    <w:rPr>
      <w:rFonts w:ascii="Times New Roman" w:eastAsia="Times New Roman" w:hAnsi="Times New Roman" w:cs="Times New Roman"/>
      <w:sz w:val="26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Ю. Свержевская</dc:creator>
  <cp:keywords/>
  <dc:description/>
  <cp:lastModifiedBy>Логоминова Лариса Николаевна</cp:lastModifiedBy>
  <cp:revision>24</cp:revision>
  <cp:lastPrinted>2022-05-26T06:02:00Z</cp:lastPrinted>
  <dcterms:created xsi:type="dcterms:W3CDTF">2022-10-06T06:41:00Z</dcterms:created>
  <dcterms:modified xsi:type="dcterms:W3CDTF">2022-10-10T01:55:00Z</dcterms:modified>
</cp:coreProperties>
</file>