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C8" w:rsidRPr="00C009C8" w:rsidRDefault="00C009C8" w:rsidP="00C009C8">
      <w:pPr>
        <w:jc w:val="right"/>
        <w:rPr>
          <w:szCs w:val="28"/>
        </w:rPr>
      </w:pPr>
      <w:bookmarkStart w:id="0" w:name="_GoBack"/>
      <w:r w:rsidRPr="00C009C8">
        <w:rPr>
          <w:szCs w:val="28"/>
        </w:rPr>
        <w:t>Приложение 3</w:t>
      </w:r>
    </w:p>
    <w:bookmarkEnd w:id="0"/>
    <w:p w:rsidR="00C009C8" w:rsidRDefault="00C009C8" w:rsidP="00B271F6">
      <w:pPr>
        <w:jc w:val="center"/>
        <w:rPr>
          <w:b/>
          <w:szCs w:val="28"/>
        </w:rPr>
      </w:pPr>
    </w:p>
    <w:p w:rsidR="004F479A" w:rsidRPr="003408D3" w:rsidRDefault="004F479A" w:rsidP="00B271F6">
      <w:pPr>
        <w:jc w:val="center"/>
        <w:rPr>
          <w:b/>
          <w:szCs w:val="28"/>
        </w:rPr>
      </w:pPr>
      <w:r w:rsidRPr="003408D3">
        <w:rPr>
          <w:b/>
          <w:szCs w:val="28"/>
        </w:rPr>
        <w:t>ПОЯСНИТЕЛЬНАЯ ЗАПИСКА</w:t>
      </w:r>
    </w:p>
    <w:p w:rsidR="00A10726" w:rsidRDefault="004F479A" w:rsidP="008B719F">
      <w:pPr>
        <w:jc w:val="center"/>
        <w:rPr>
          <w:b/>
        </w:rPr>
      </w:pPr>
      <w:r w:rsidRPr="00A10726">
        <w:rPr>
          <w:b/>
          <w:szCs w:val="28"/>
        </w:rPr>
        <w:t xml:space="preserve">к проекту постановления </w:t>
      </w:r>
      <w:r w:rsidR="00A10726" w:rsidRPr="00A10726">
        <w:rPr>
          <w:b/>
          <w:szCs w:val="28"/>
        </w:rPr>
        <w:t>«</w:t>
      </w:r>
      <w:r w:rsidR="00A10726" w:rsidRPr="00A10726">
        <w:rPr>
          <w:b/>
        </w:rPr>
        <w:t xml:space="preserve">О внесении изменений в постановление администрации города от 05.08.2014 №1672 </w:t>
      </w:r>
    </w:p>
    <w:p w:rsidR="00E450CB" w:rsidRPr="00A10726" w:rsidRDefault="00A10726" w:rsidP="008B719F">
      <w:pPr>
        <w:jc w:val="center"/>
        <w:rPr>
          <w:b/>
          <w:szCs w:val="28"/>
        </w:rPr>
      </w:pPr>
      <w:r w:rsidRPr="00A10726">
        <w:rPr>
          <w:b/>
        </w:rPr>
        <w:t>(в редакции постановления от 29.03.2019 №485)</w:t>
      </w:r>
    </w:p>
    <w:p w:rsidR="004F479A" w:rsidRPr="003408D3" w:rsidRDefault="00F11E22" w:rsidP="008B719F">
      <w:pPr>
        <w:jc w:val="center"/>
        <w:rPr>
          <w:b/>
          <w:szCs w:val="28"/>
        </w:rPr>
      </w:pPr>
      <w:r w:rsidRPr="003408D3">
        <w:rPr>
          <w:b/>
          <w:szCs w:val="28"/>
        </w:rPr>
        <w:t xml:space="preserve">(далее - </w:t>
      </w:r>
      <w:r w:rsidR="00B81195">
        <w:rPr>
          <w:b/>
          <w:szCs w:val="28"/>
        </w:rPr>
        <w:t>Проект</w:t>
      </w:r>
      <w:r w:rsidRPr="003408D3">
        <w:rPr>
          <w:b/>
          <w:szCs w:val="28"/>
        </w:rPr>
        <w:t>)</w:t>
      </w:r>
    </w:p>
    <w:p w:rsidR="00F03289" w:rsidRPr="007A64C5" w:rsidRDefault="00F03289" w:rsidP="00191192">
      <w:pPr>
        <w:rPr>
          <w:szCs w:val="28"/>
        </w:rPr>
      </w:pPr>
    </w:p>
    <w:p w:rsidR="00B81195" w:rsidRDefault="00B81195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Настоящий П</w:t>
      </w:r>
      <w:r w:rsidR="004F479A" w:rsidRPr="007A64C5">
        <w:rPr>
          <w:szCs w:val="28"/>
        </w:rPr>
        <w:t>роект разработан</w:t>
      </w:r>
      <w:r w:rsidR="00BB15DB" w:rsidRPr="007A64C5">
        <w:rPr>
          <w:szCs w:val="28"/>
        </w:rPr>
        <w:t xml:space="preserve"> в </w:t>
      </w:r>
      <w:r w:rsidR="007A64C5" w:rsidRPr="007A64C5">
        <w:rPr>
          <w:szCs w:val="28"/>
        </w:rPr>
        <w:t>соответствии с</w:t>
      </w:r>
      <w:r w:rsidR="00E450CB">
        <w:rPr>
          <w:szCs w:val="34"/>
        </w:rPr>
        <w:t xml:space="preserve"> </w:t>
      </w:r>
      <w:r>
        <w:rPr>
          <w:szCs w:val="34"/>
        </w:rPr>
        <w:t xml:space="preserve"> </w:t>
      </w:r>
      <w:r>
        <w:rPr>
          <w:szCs w:val="28"/>
        </w:rPr>
        <w:t>ф</w:t>
      </w:r>
      <w:r w:rsidRPr="009D42E0">
        <w:rPr>
          <w:szCs w:val="28"/>
        </w:rPr>
        <w:t>едеральным</w:t>
      </w:r>
      <w:r>
        <w:rPr>
          <w:szCs w:val="28"/>
        </w:rPr>
        <w:t>и</w:t>
      </w:r>
      <w:r w:rsidRPr="009D42E0">
        <w:rPr>
          <w:szCs w:val="28"/>
        </w:rPr>
        <w:t xml:space="preserve"> </w:t>
      </w:r>
      <w:hyperlink r:id="rId7" w:history="1">
        <w:r w:rsidRPr="009D42E0">
          <w:rPr>
            <w:szCs w:val="28"/>
          </w:rPr>
          <w:t>закон</w:t>
        </w:r>
        <w:r>
          <w:rPr>
            <w:szCs w:val="28"/>
          </w:rPr>
          <w:t>а</w:t>
        </w:r>
        <w:r w:rsidRPr="009D42E0">
          <w:rPr>
            <w:szCs w:val="28"/>
          </w:rPr>
          <w:t>м</w:t>
        </w:r>
      </w:hyperlink>
      <w:r>
        <w:rPr>
          <w:szCs w:val="28"/>
        </w:rPr>
        <w:t>и</w:t>
      </w:r>
      <w:r w:rsidRPr="009D42E0">
        <w:rPr>
          <w:szCs w:val="28"/>
        </w:rPr>
        <w:t xml:space="preserve"> от 06.10.2003 </w:t>
      </w:r>
      <w:r>
        <w:rPr>
          <w:szCs w:val="28"/>
        </w:rPr>
        <w:t>№131-ФЗ «</w:t>
      </w:r>
      <w:r w:rsidRPr="009D42E0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9D42E0">
        <w:rPr>
          <w:szCs w:val="28"/>
        </w:rPr>
        <w:t xml:space="preserve">, </w:t>
      </w:r>
      <w:r>
        <w:rPr>
          <w:szCs w:val="28"/>
        </w:rPr>
        <w:t>от 04.12.2007 №329-ФЗ «О физической культуре и спорте в Российской Федерации»</w:t>
      </w:r>
      <w:r w:rsidRPr="009D42E0">
        <w:rPr>
          <w:szCs w:val="28"/>
        </w:rPr>
        <w:t xml:space="preserve">, </w:t>
      </w:r>
      <w:hyperlink r:id="rId8" w:history="1">
        <w:r w:rsidRPr="009D42E0">
          <w:rPr>
            <w:szCs w:val="28"/>
          </w:rPr>
          <w:t>Уставом</w:t>
        </w:r>
      </w:hyperlink>
      <w:r w:rsidRPr="009D42E0">
        <w:rPr>
          <w:szCs w:val="28"/>
        </w:rPr>
        <w:t xml:space="preserve"> городского округа </w:t>
      </w:r>
      <w:r w:rsidRPr="00977EF1">
        <w:rPr>
          <w:rFonts w:eastAsia="Calibri"/>
          <w:szCs w:val="28"/>
        </w:rPr>
        <w:t>–</w:t>
      </w:r>
      <w:r w:rsidRPr="009D42E0">
        <w:rPr>
          <w:szCs w:val="28"/>
        </w:rPr>
        <w:t xml:space="preserve"> города Барнаула Алтайского края, </w:t>
      </w:r>
      <w:hyperlink r:id="rId9" w:history="1">
        <w:r w:rsidRPr="009D42E0">
          <w:rPr>
            <w:szCs w:val="28"/>
          </w:rPr>
          <w:t>постановлением</w:t>
        </w:r>
      </w:hyperlink>
      <w:r w:rsidRPr="009D42E0">
        <w:rPr>
          <w:szCs w:val="28"/>
        </w:rPr>
        <w:t xml:space="preserve"> администрации города от 03.04.2014 </w:t>
      </w:r>
      <w:r>
        <w:rPr>
          <w:szCs w:val="28"/>
        </w:rPr>
        <w:t>№</w:t>
      </w:r>
      <w:r w:rsidRPr="009D42E0">
        <w:rPr>
          <w:szCs w:val="28"/>
        </w:rPr>
        <w:t xml:space="preserve">635 </w:t>
      </w:r>
      <w:r>
        <w:rPr>
          <w:szCs w:val="28"/>
        </w:rPr>
        <w:t>«</w:t>
      </w:r>
      <w:r w:rsidRPr="009D42E0">
        <w:rPr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Cs w:val="28"/>
        </w:rPr>
        <w:t xml:space="preserve">» в целях </w:t>
      </w:r>
      <w:r>
        <w:rPr>
          <w:rFonts w:eastAsia="Calibri"/>
          <w:szCs w:val="28"/>
          <w:lang w:eastAsia="en-US"/>
        </w:rPr>
        <w:t>п</w:t>
      </w:r>
      <w:r w:rsidRPr="00DA284B">
        <w:rPr>
          <w:rFonts w:eastAsia="Calibri"/>
          <w:szCs w:val="28"/>
          <w:lang w:eastAsia="en-US"/>
        </w:rPr>
        <w:t>овышение мотивации населения города Барнаула к регулярным занятиям физической культурой и спортом, ведению здорового образа жизни</w:t>
      </w:r>
      <w:r>
        <w:rPr>
          <w:szCs w:val="28"/>
        </w:rPr>
        <w:t xml:space="preserve">. </w:t>
      </w:r>
      <w:r w:rsidRPr="00DA284B">
        <w:rPr>
          <w:rFonts w:eastAsia="Calibri"/>
          <w:szCs w:val="28"/>
          <w:lang w:eastAsia="en-US"/>
        </w:rPr>
        <w:t xml:space="preserve">Разработка </w:t>
      </w:r>
      <w:r w:rsidR="003D53D9">
        <w:rPr>
          <w:rFonts w:eastAsia="Calibri"/>
          <w:szCs w:val="28"/>
          <w:lang w:eastAsia="en-US"/>
        </w:rPr>
        <w:t>Проекта</w:t>
      </w:r>
      <w:r w:rsidRPr="00DA284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осуществлялась </w:t>
      </w:r>
      <w:r w:rsidR="00A10726">
        <w:rPr>
          <w:rFonts w:eastAsia="Calibri"/>
          <w:szCs w:val="28"/>
          <w:lang w:eastAsia="en-US"/>
        </w:rPr>
        <w:t xml:space="preserve">в целях его приведения в соответствие с действующим законодательством.  </w:t>
      </w:r>
    </w:p>
    <w:p w:rsidR="00B81195" w:rsidRDefault="00A10726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Вносятся изменения в части финансового обеспечения мероприятий муниципальной программы «Развитие физической культуры и спорта в городе Барнауле на 2015-2021 годы» (далее - Программа), механизма реализации Программы.    </w:t>
      </w:r>
    </w:p>
    <w:p w:rsidR="003D53D9" w:rsidRDefault="003D53D9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Предполагаемая дата вступления в силу муниципального нормативного правового акта </w:t>
      </w:r>
      <w:r w:rsidR="00A10726">
        <w:rPr>
          <w:rFonts w:eastAsia="Calibri"/>
          <w:szCs w:val="28"/>
          <w:lang w:eastAsia="en-US"/>
        </w:rPr>
        <w:t>со дня его опубликования</w:t>
      </w:r>
      <w:r>
        <w:rPr>
          <w:rFonts w:eastAsia="Calibri"/>
          <w:szCs w:val="28"/>
          <w:lang w:eastAsia="en-US"/>
        </w:rPr>
        <w:t>.</w:t>
      </w:r>
    </w:p>
    <w:p w:rsidR="00EF39CB" w:rsidRDefault="00EF39CB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Действие проекта будет распространятся на комитет по физической культуре и спорту города Барнаула, администрации районов города Барнаула, муниципальные учреждения спортивной подготовки, муниципальное бюджетное учреждение «Центр тестирования ВФСК ГТО», спортивные организации, осуществляющие свою основную деятельность в области физической культуры и спорта </w:t>
      </w:r>
      <w:r w:rsidR="00606363">
        <w:rPr>
          <w:rFonts w:eastAsia="Calibri"/>
          <w:szCs w:val="28"/>
          <w:lang w:eastAsia="en-US"/>
        </w:rPr>
        <w:t>на территории города.</w:t>
      </w:r>
      <w:r>
        <w:rPr>
          <w:rFonts w:eastAsia="Calibri"/>
          <w:szCs w:val="28"/>
          <w:lang w:eastAsia="en-US"/>
        </w:rPr>
        <w:t xml:space="preserve"> </w:t>
      </w:r>
    </w:p>
    <w:p w:rsidR="003D53D9" w:rsidRDefault="003D53D9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рамках раскрытия информации о П</w:t>
      </w:r>
      <w:r w:rsidR="00B74C18">
        <w:rPr>
          <w:rFonts w:eastAsia="Calibri"/>
          <w:szCs w:val="28"/>
          <w:lang w:eastAsia="en-US"/>
        </w:rPr>
        <w:t xml:space="preserve">роекте, а также в целях обеспечения возможности участия населения города Барнаула в общественном обсуждении Проекта, он выносится на общественное обсуждение. </w:t>
      </w:r>
      <w:r w:rsidR="00DF49A1">
        <w:rPr>
          <w:rFonts w:eastAsia="Calibri"/>
          <w:szCs w:val="28"/>
          <w:lang w:eastAsia="en-US"/>
        </w:rPr>
        <w:t xml:space="preserve"> </w:t>
      </w:r>
    </w:p>
    <w:p w:rsidR="00B81195" w:rsidRDefault="00B74C18" w:rsidP="00B811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Предложения от участников общественного </w:t>
      </w:r>
      <w:r w:rsidR="00C8077D">
        <w:rPr>
          <w:rFonts w:eastAsia="Calibri"/>
          <w:szCs w:val="28"/>
          <w:lang w:eastAsia="en-US"/>
        </w:rPr>
        <w:t xml:space="preserve">обсуждения принимаются комитетом по физической культуре и спорту города Барнаула по электронной почте в форме электронного документа в течение срока общественного обсуждения. Который составляет </w:t>
      </w:r>
      <w:r w:rsidR="00A10726">
        <w:rPr>
          <w:rFonts w:eastAsia="Calibri"/>
          <w:szCs w:val="28"/>
          <w:lang w:eastAsia="en-US"/>
        </w:rPr>
        <w:t>6</w:t>
      </w:r>
      <w:r w:rsidR="00E41FE5">
        <w:rPr>
          <w:rFonts w:eastAsia="Calibri"/>
          <w:szCs w:val="28"/>
          <w:lang w:eastAsia="en-US"/>
        </w:rPr>
        <w:t xml:space="preserve"> календарных дней с даты размещения Проекта на официальном Интернет-сайте города Барнаула.</w:t>
      </w: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Заместитель председателя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E41FE5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A10726">
        <w:rPr>
          <w:rFonts w:eastAsia="Calibri"/>
          <w:szCs w:val="28"/>
          <w:lang w:eastAsia="en-US"/>
        </w:rPr>
        <w:t xml:space="preserve">     </w:t>
      </w:r>
      <w:proofErr w:type="spellStart"/>
      <w:r>
        <w:rPr>
          <w:rFonts w:eastAsia="Calibri"/>
          <w:szCs w:val="28"/>
          <w:lang w:eastAsia="en-US"/>
        </w:rPr>
        <w:t>С.А.Гусева</w:t>
      </w:r>
      <w:proofErr w:type="spellEnd"/>
    </w:p>
    <w:sectPr w:rsidR="006C56C7" w:rsidRPr="00E41FE5" w:rsidSect="00F0328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A10726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31802"/>
    <w:rsid w:val="00897F5C"/>
    <w:rsid w:val="008B4517"/>
    <w:rsid w:val="008B719F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10726"/>
    <w:rsid w:val="00A56224"/>
    <w:rsid w:val="00A827C2"/>
    <w:rsid w:val="00AF2F82"/>
    <w:rsid w:val="00B124D3"/>
    <w:rsid w:val="00B271F6"/>
    <w:rsid w:val="00B43B4F"/>
    <w:rsid w:val="00B71413"/>
    <w:rsid w:val="00B74C18"/>
    <w:rsid w:val="00B81195"/>
    <w:rsid w:val="00B9497D"/>
    <w:rsid w:val="00BA2EF6"/>
    <w:rsid w:val="00BB15DB"/>
    <w:rsid w:val="00BF2B77"/>
    <w:rsid w:val="00C009C8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DF49A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1832941FB2405E7C72E4B4DC36E34061158D5F20D0509FEEF57F9F7E6F8D1781DDA43088B20FBF3874CDDA56DACECDF80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1832941FB2405E7C72FAB9CA5ABD4C641CD7522ED452C1B7AA24C229668740D492A56CCCE41CBF3C74CFDD49FD0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1832941FB2405E7C72E4B4DC36E34061158D5F20D35B9EEEF57F9F7E6F8D1781DDA43088B20FBF3874CDDA56DACECDF80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1C15-C5F1-4805-A130-351B97F2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2019-09-10T09:42:00Z</cp:lastPrinted>
  <dcterms:created xsi:type="dcterms:W3CDTF">2020-02-19T07:42:00Z</dcterms:created>
  <dcterms:modified xsi:type="dcterms:W3CDTF">2020-02-19T07:42:00Z</dcterms:modified>
</cp:coreProperties>
</file>