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FD6C7A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4C0E30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 ПРЕДЛОЖЕНИЙ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итогам общественного обсуждения </w:t>
      </w:r>
    </w:p>
    <w:p w:rsidR="00F019A9" w:rsidRDefault="00C64E03" w:rsidP="00F25C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постановления администрации города Барнаула «О внесении изменений и дополнения в постановление администрации города от </w:t>
      </w:r>
      <w:proofErr w:type="gramStart"/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>27.01.2015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proofErr w:type="gramEnd"/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>85 «Об утверждении программы «Комплексные меры по профилактике зависимых состояний и противодействию незаконному обороту наркотиков в городе Барнауле на 2015-2021 годы» (в редакции постановления от 29.07.2019 №1203)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C5D" w:rsidRPr="00F019A9" w:rsidRDefault="00F25C5D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019A9" w:rsidRPr="00F019A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02.03</w:t>
      </w:r>
      <w:r w:rsidR="00F019A9" w:rsidRPr="00F019A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</w:t>
      </w:r>
      <w:r w:rsidR="00C64E03" w:rsidRPr="00C64E03">
        <w:rPr>
          <w:rFonts w:ascii="Times New Roman" w:hAnsi="Times New Roman"/>
          <w:color w:val="0D0D0D"/>
          <w:sz w:val="28"/>
          <w:szCs w:val="28"/>
        </w:rPr>
        <w:t>постановления администрации города Барнаула «О внесении изменений и дополнения в постановление администрации города от 27.01.2015</w:t>
      </w:r>
      <w:r w:rsidR="00C64E03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C64E03" w:rsidRPr="00C64E03">
        <w:rPr>
          <w:rFonts w:ascii="Times New Roman" w:hAnsi="Times New Roman"/>
          <w:color w:val="0D0D0D"/>
          <w:sz w:val="28"/>
          <w:szCs w:val="28"/>
        </w:rPr>
        <w:t>№85 «Об утверждении программы «Комплексные меры по профилактике зависимых состояний и противодействию незаконному обороту наркотиков в городе Барнауле на 2015-2021 годы» (в редакции постановления от 29.07.2019 №1203)</w:t>
      </w:r>
      <w:r w:rsidR="00C64E03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связи с чем организатором общественного обсуждения принято решение о направлении 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 w:rsidR="00C64E03" w:rsidRPr="00C64E03">
        <w:rPr>
          <w:rFonts w:ascii="Times New Roman" w:hAnsi="Times New Roman"/>
          <w:color w:val="0D0D0D"/>
          <w:sz w:val="28"/>
          <w:szCs w:val="28"/>
        </w:rPr>
        <w:t>постановления администрации города Барнаула «О внесении изменений и дополнения в постановление администрации города от 27.01.2015№85 «Об утверждении программы «Комплексные меры по профилактике зависимых состояний и противодействию незаконному обороту наркотиков в городе Барнауле на 2015-2021 годы» (в редакции постановления от 29.07.2019 №1203)</w:t>
      </w:r>
      <w:r w:rsidR="00C64E03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согласование для последующего принятия без внесения в проект изменений.</w:t>
      </w:r>
    </w:p>
    <w:sectPr w:rsidR="00F25C5D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4022BD"/>
    <w:rsid w:val="004C0E30"/>
    <w:rsid w:val="00587114"/>
    <w:rsid w:val="006E719E"/>
    <w:rsid w:val="00C31DA6"/>
    <w:rsid w:val="00C64E03"/>
    <w:rsid w:val="00F019A9"/>
    <w:rsid w:val="00F25C5D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F2E2-F34D-4E9D-B15D-7D6216BD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Евгения Константиновна  Борисова</cp:lastModifiedBy>
  <cp:revision>2</cp:revision>
  <cp:lastPrinted>2020-03-03T06:22:00Z</cp:lastPrinted>
  <dcterms:created xsi:type="dcterms:W3CDTF">2020-09-07T02:33:00Z</dcterms:created>
  <dcterms:modified xsi:type="dcterms:W3CDTF">2020-09-07T02:33:00Z</dcterms:modified>
</cp:coreProperties>
</file>