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3E" w:rsidRPr="003623DA" w:rsidRDefault="0005763E" w:rsidP="0005763E">
      <w:pPr>
        <w:spacing w:after="0" w:line="240" w:lineRule="auto"/>
        <w:ind w:left="5103" w:firstLine="709"/>
        <w:rPr>
          <w:rFonts w:ascii="Times New Roman" w:eastAsia="Calibri" w:hAnsi="Times New Roman" w:cs="Times New Roman"/>
          <w:sz w:val="28"/>
          <w:szCs w:val="28"/>
        </w:rPr>
      </w:pPr>
      <w:r w:rsidRPr="003623DA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05763E" w:rsidRPr="003623DA" w:rsidRDefault="0005763E" w:rsidP="0005763E">
      <w:pPr>
        <w:spacing w:after="0" w:line="240" w:lineRule="auto"/>
        <w:ind w:left="5103" w:firstLine="709"/>
        <w:rPr>
          <w:rFonts w:ascii="Times New Roman" w:eastAsia="Calibri" w:hAnsi="Times New Roman" w:cs="Times New Roman"/>
          <w:sz w:val="28"/>
          <w:szCs w:val="28"/>
        </w:rPr>
      </w:pPr>
      <w:r w:rsidRPr="003623DA">
        <w:rPr>
          <w:rFonts w:ascii="Times New Roman" w:eastAsia="Calibri" w:hAnsi="Times New Roman" w:cs="Times New Roman"/>
          <w:sz w:val="28"/>
          <w:szCs w:val="28"/>
        </w:rPr>
        <w:t>к решению городской Думы</w:t>
      </w:r>
    </w:p>
    <w:p w:rsidR="0005763E" w:rsidRPr="003623DA" w:rsidRDefault="0005763E" w:rsidP="0005763E">
      <w:pPr>
        <w:autoSpaceDE w:val="0"/>
        <w:autoSpaceDN w:val="0"/>
        <w:adjustRightInd w:val="0"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3DA">
        <w:rPr>
          <w:rFonts w:ascii="Times New Roman" w:eastAsia="Calibri" w:hAnsi="Times New Roman" w:cs="Times New Roman"/>
          <w:sz w:val="28"/>
          <w:szCs w:val="28"/>
        </w:rPr>
        <w:t>от ___________№____</w:t>
      </w:r>
    </w:p>
    <w:p w:rsidR="0005763E" w:rsidRPr="003623DA" w:rsidRDefault="0005763E" w:rsidP="00057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763E" w:rsidRPr="003623DA" w:rsidRDefault="0005763E" w:rsidP="00057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763E" w:rsidRPr="003623DA" w:rsidRDefault="0005763E" w:rsidP="00057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3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05763E" w:rsidRPr="003623DA" w:rsidRDefault="0005763E" w:rsidP="00057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23DA">
        <w:rPr>
          <w:rFonts w:ascii="Times New Roman" w:eastAsia="Calibri" w:hAnsi="Times New Roman" w:cs="Times New Roman"/>
          <w:sz w:val="28"/>
          <w:szCs w:val="28"/>
          <w:lang w:eastAsia="ru-RU"/>
        </w:rPr>
        <w:t>о Дне города Барнаула</w:t>
      </w:r>
    </w:p>
    <w:p w:rsidR="0005763E" w:rsidRPr="003623DA" w:rsidRDefault="0005763E" w:rsidP="00057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763E" w:rsidRPr="003623DA" w:rsidRDefault="0005763E" w:rsidP="000576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1.1. Положение о Дне города Барнаула (далее – Положение) разработано в соответствии со статьей 3 Устава городского округа – города Барнаула Алтайского края, иными муниципальными правовыми актами и определяет порядок подготовки и проведения Дня города Барнаула.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1.2. Для целей Положения используются следующие основные понятия: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1.2.1. Праздничное мероприятие – совокупность действий культурно-досугового, зрелищно-развлекательного, оздоровительно-спортивного и краеведческого характера, проводимых в День города Барнаула;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1.2.2. Организатор праздничного мероприятия – физическое или юридическое лицо, непосредственно осуществляющие организационное и (или) материальное обеспечение подготовки и проведения праздничного мероприятия (далее – Организатор).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1.3.  Исходя из исторических и культурных традиций Днем города Барнаула считается один из выходных дней августа или сентября каждого года.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1.4. Основными целями проведения Дня города Барнаула являются сохранение и развитие исторических, патриотических, нравственных, культурных традиций города Барнаула, воспитание чувства гордости за свой город, вовлечение населения в работу по улучшению внешнего облика города Барнаула, организация досуга жителей и гостей города Барнаула.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1.5. В День города Барнаула могут быть предусмотрены: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 xml:space="preserve">церемония вручения наград города Барнаула; 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 xml:space="preserve">праздничные мероприятия; 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встречи жителей и гостей города Барнаула с главой города Барнаула, депутатами Барнаульской городской Думы, другими должностными лицами местного самоуправления;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выставки продукции и услуг предприятий и организаций, осуществляющих свою деятельность на территории города Барнаула (далее – мероприятия, проводимые в День города Барнаула</w:t>
      </w:r>
      <w:r w:rsidR="00141A78" w:rsidRPr="003623DA">
        <w:rPr>
          <w:rFonts w:ascii="Times New Roman" w:hAnsi="Times New Roman" w:cs="Times New Roman"/>
          <w:sz w:val="28"/>
          <w:szCs w:val="28"/>
        </w:rPr>
        <w:t xml:space="preserve">, программа </w:t>
      </w:r>
      <w:r w:rsidR="00222E81" w:rsidRPr="003623DA">
        <w:rPr>
          <w:rFonts w:ascii="Times New Roman" w:hAnsi="Times New Roman" w:cs="Times New Roman"/>
          <w:sz w:val="28"/>
          <w:szCs w:val="28"/>
        </w:rPr>
        <w:t>мероприятий</w:t>
      </w:r>
      <w:r w:rsidRPr="003623DA">
        <w:rPr>
          <w:rFonts w:ascii="Times New Roman" w:hAnsi="Times New Roman" w:cs="Times New Roman"/>
          <w:sz w:val="28"/>
          <w:szCs w:val="28"/>
        </w:rPr>
        <w:t>).</w:t>
      </w:r>
    </w:p>
    <w:p w:rsidR="0005763E" w:rsidRPr="003623DA" w:rsidRDefault="0005763E" w:rsidP="000576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763E" w:rsidRPr="003623DA" w:rsidRDefault="0005763E" w:rsidP="000576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2. Порядок подготовки Дня города Барнаула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2.1. В целях подготовки и проведения Дня города Барнаула ежегодно не позднее 01 апреля принимается постановление администрации города о создании организационного комитета и утверждении его состава.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lastRenderedPageBreak/>
        <w:t xml:space="preserve">2.2. Общее руководство подготовкой Дня города Барнаула осуществляет организационный комитет, который является коллегиальным органом администрации города Барнаула. 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2.3. В состав организационного комитета входят: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глава города Барнаула, являющийся председателем организационного комитета;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руководители органов местного самоуправления, органов администрации города, осуществляющие подготовку и (или) проведение Дня города Барнаула;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 xml:space="preserve">руководители муниципальных учреждений и предприятий, осуществляющие подготовку и (или) проведение Дня города Барнаула (далее – члены организационного комитета). 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2.4. Организация деятельности организационного комитета обеспечивается секретарем, которым является помощник заместителя главы администрации города</w:t>
      </w:r>
      <w:r w:rsidR="001B75F4" w:rsidRPr="003623DA">
        <w:rPr>
          <w:rFonts w:ascii="Times New Roman" w:hAnsi="Times New Roman" w:cs="Times New Roman"/>
          <w:sz w:val="28"/>
          <w:szCs w:val="28"/>
        </w:rPr>
        <w:t xml:space="preserve"> </w:t>
      </w:r>
      <w:r w:rsidR="00D54E50" w:rsidRPr="003623DA">
        <w:rPr>
          <w:rFonts w:ascii="Times New Roman" w:hAnsi="Times New Roman" w:cs="Times New Roman"/>
          <w:sz w:val="28"/>
          <w:szCs w:val="28"/>
        </w:rPr>
        <w:t>организационного отдела организационно-контрольного комитета администрации города Барнаула.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2.5. Заседания организационного комитета проводятся по мере необходимости. Время проведения заседаний организационного комитета определяется главой города Барнаула.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Секретарь за три рабочих дня до даты проведения заседаний извещает членов организационного комитета о времени и месте заседаний организационного комитета.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2.6. Заседание организационного комитета правомочно, если на нем присутствует не менее 50 процентов от установленного числа членов организационного комитета.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2.7. Решения организационного комитета принимаются простым большинством голосов членов организационного комитета, присутствующих на заседании, путем открытого голосования. При голосовании каждый член организационного комитета имеет один голос. В случае равенства голосов право решающего голоса имеет председатель организационного комитета.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2.8. Решения организационного комитета оформляются в форме протоколов заседания организационного комитета, подписанных председателем организационного комитета и секретарем.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Секретарь в течение трех рабочих дней со дня проведения заседания организационного комитета оформляет протоколы заседаний организационного комитета и направляет их членам организационного комитета.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 xml:space="preserve">2.9. Секретарь ежегодно до 10 апреля обеспечивает размещение на официальном Интернет-сайте города Барнаула извещения о приеме предложений по </w:t>
      </w:r>
      <w:r w:rsidR="000E668C">
        <w:rPr>
          <w:rFonts w:ascii="Times New Roman" w:hAnsi="Times New Roman" w:cs="Times New Roman"/>
          <w:sz w:val="28"/>
          <w:szCs w:val="28"/>
        </w:rPr>
        <w:t xml:space="preserve">включению в </w:t>
      </w:r>
      <w:r w:rsidR="000A32D8" w:rsidRPr="003623DA">
        <w:rPr>
          <w:rFonts w:ascii="Times New Roman" w:hAnsi="Times New Roman" w:cs="Times New Roman"/>
          <w:sz w:val="28"/>
          <w:szCs w:val="28"/>
        </w:rPr>
        <w:t>программ</w:t>
      </w:r>
      <w:r w:rsidR="000E668C">
        <w:rPr>
          <w:rFonts w:ascii="Times New Roman" w:hAnsi="Times New Roman" w:cs="Times New Roman"/>
          <w:sz w:val="28"/>
          <w:szCs w:val="28"/>
        </w:rPr>
        <w:t xml:space="preserve">у Дня города </w:t>
      </w:r>
      <w:r w:rsidR="00B45FEC" w:rsidRPr="003623DA">
        <w:rPr>
          <w:rFonts w:ascii="Times New Roman" w:hAnsi="Times New Roman" w:cs="Times New Roman"/>
          <w:sz w:val="28"/>
          <w:szCs w:val="28"/>
        </w:rPr>
        <w:t>мероприятий</w:t>
      </w:r>
      <w:r w:rsidR="000A32D8" w:rsidRPr="003623DA">
        <w:rPr>
          <w:rFonts w:ascii="Times New Roman" w:hAnsi="Times New Roman" w:cs="Times New Roman"/>
          <w:sz w:val="28"/>
          <w:szCs w:val="28"/>
        </w:rPr>
        <w:t xml:space="preserve"> (далее – Предложения). Предложения принимаются от лиц, желающих осуществлять организационное и материальное обеспечение праздничных</w:t>
      </w:r>
      <w:r w:rsidRPr="003623DA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A32D8" w:rsidRPr="003623DA">
        <w:rPr>
          <w:rFonts w:ascii="Times New Roman" w:hAnsi="Times New Roman" w:cs="Times New Roman"/>
          <w:sz w:val="28"/>
          <w:szCs w:val="28"/>
        </w:rPr>
        <w:t>й, проводимых в День города Барнаула</w:t>
      </w:r>
      <w:r w:rsidRPr="003623DA">
        <w:rPr>
          <w:rFonts w:ascii="Times New Roman" w:hAnsi="Times New Roman" w:cs="Times New Roman"/>
          <w:sz w:val="28"/>
          <w:szCs w:val="28"/>
        </w:rPr>
        <w:t>.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Предложения должны содержать следующие сведения: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наименование праздничного мероприятия;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lastRenderedPageBreak/>
        <w:t>место и время проведения праздничного мероприятия;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размер материального обеспечения</w:t>
      </w:r>
      <w:r w:rsidR="003A0785" w:rsidRPr="003623DA">
        <w:rPr>
          <w:rFonts w:ascii="Times New Roman" w:hAnsi="Times New Roman" w:cs="Times New Roman"/>
          <w:sz w:val="28"/>
          <w:szCs w:val="28"/>
        </w:rPr>
        <w:t xml:space="preserve">, необходимого для </w:t>
      </w:r>
      <w:r w:rsidRPr="003623DA">
        <w:rPr>
          <w:rFonts w:ascii="Times New Roman" w:hAnsi="Times New Roman" w:cs="Times New Roman"/>
          <w:sz w:val="28"/>
          <w:szCs w:val="28"/>
        </w:rPr>
        <w:t>подготовки и проведения праздничного мероприятия.</w:t>
      </w:r>
    </w:p>
    <w:p w:rsidR="0005763E" w:rsidRPr="003623DA" w:rsidRDefault="003A0785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 xml:space="preserve">2.10. </w:t>
      </w:r>
      <w:r w:rsidR="0005763E" w:rsidRPr="003623DA">
        <w:rPr>
          <w:rFonts w:ascii="Times New Roman" w:hAnsi="Times New Roman" w:cs="Times New Roman"/>
          <w:sz w:val="28"/>
          <w:szCs w:val="28"/>
        </w:rPr>
        <w:t xml:space="preserve">Предложения подаются на имя главы города Барнаула не позднее 30 апреля по адресу: город Барнаул, </w:t>
      </w:r>
      <w:proofErr w:type="spellStart"/>
      <w:r w:rsidR="0005763E" w:rsidRPr="003623DA">
        <w:rPr>
          <w:rFonts w:ascii="Times New Roman" w:hAnsi="Times New Roman" w:cs="Times New Roman"/>
          <w:sz w:val="28"/>
          <w:szCs w:val="28"/>
        </w:rPr>
        <w:t>ул.Гоголя</w:t>
      </w:r>
      <w:proofErr w:type="spellEnd"/>
      <w:r w:rsidR="0005763E" w:rsidRPr="003623DA">
        <w:rPr>
          <w:rFonts w:ascii="Times New Roman" w:hAnsi="Times New Roman" w:cs="Times New Roman"/>
          <w:sz w:val="28"/>
          <w:szCs w:val="28"/>
        </w:rPr>
        <w:t xml:space="preserve">, 48. </w:t>
      </w:r>
    </w:p>
    <w:p w:rsidR="004257F1" w:rsidRPr="003623DA" w:rsidRDefault="004257F1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 xml:space="preserve">Поступившие Предложения рассматриваются </w:t>
      </w:r>
      <w:r w:rsidR="009C6F1B" w:rsidRPr="003623DA">
        <w:rPr>
          <w:rFonts w:ascii="Times New Roman" w:hAnsi="Times New Roman" w:cs="Times New Roman"/>
          <w:sz w:val="28"/>
          <w:szCs w:val="28"/>
        </w:rPr>
        <w:t xml:space="preserve">на заседаниях </w:t>
      </w:r>
      <w:r w:rsidRPr="003623DA">
        <w:rPr>
          <w:rFonts w:ascii="Times New Roman" w:hAnsi="Times New Roman" w:cs="Times New Roman"/>
          <w:sz w:val="28"/>
          <w:szCs w:val="28"/>
        </w:rPr>
        <w:t>организационн</w:t>
      </w:r>
      <w:r w:rsidR="009C6F1B" w:rsidRPr="003623DA">
        <w:rPr>
          <w:rFonts w:ascii="Times New Roman" w:hAnsi="Times New Roman" w:cs="Times New Roman"/>
          <w:sz w:val="28"/>
          <w:szCs w:val="28"/>
        </w:rPr>
        <w:t>ого</w:t>
      </w:r>
      <w:r w:rsidRPr="003623DA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C6F1B" w:rsidRPr="003623DA">
        <w:rPr>
          <w:rFonts w:ascii="Times New Roman" w:hAnsi="Times New Roman" w:cs="Times New Roman"/>
          <w:sz w:val="28"/>
          <w:szCs w:val="28"/>
        </w:rPr>
        <w:t>а</w:t>
      </w:r>
      <w:r w:rsidRPr="003623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763E" w:rsidRPr="003623DA" w:rsidRDefault="003A0785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2.11</w:t>
      </w:r>
      <w:r w:rsidR="0005763E" w:rsidRPr="003623DA">
        <w:rPr>
          <w:rFonts w:ascii="Times New Roman" w:hAnsi="Times New Roman" w:cs="Times New Roman"/>
          <w:sz w:val="28"/>
          <w:szCs w:val="28"/>
        </w:rPr>
        <w:t>. Организационный комитет осуществляет следующие функции: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 xml:space="preserve">определяет дату </w:t>
      </w:r>
      <w:r w:rsidR="00396753" w:rsidRPr="003623D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3623DA">
        <w:rPr>
          <w:rFonts w:ascii="Times New Roman" w:hAnsi="Times New Roman" w:cs="Times New Roman"/>
          <w:sz w:val="28"/>
          <w:szCs w:val="28"/>
        </w:rPr>
        <w:t>Дня города</w:t>
      </w:r>
      <w:r w:rsidR="00A95BCB" w:rsidRPr="003623DA">
        <w:rPr>
          <w:rFonts w:ascii="Times New Roman" w:hAnsi="Times New Roman" w:cs="Times New Roman"/>
          <w:sz w:val="28"/>
          <w:szCs w:val="28"/>
        </w:rPr>
        <w:t xml:space="preserve"> с учетом требований, указанных в пункте 1.3 Положения</w:t>
      </w:r>
      <w:r w:rsidRPr="003623DA">
        <w:rPr>
          <w:rFonts w:ascii="Times New Roman" w:hAnsi="Times New Roman" w:cs="Times New Roman"/>
          <w:sz w:val="28"/>
          <w:szCs w:val="28"/>
        </w:rPr>
        <w:t>;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определяет Концепцию праздничного оформления города Барнаула;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руководит подготовкой Дня города Барнаула и определяет перечень мероприятий по подготовке Дня города Барнаула;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 xml:space="preserve">рассматривает Предложения, поступившие в соответствии с пунктом 2.9 Положения, принимает решение о включении или не включении предлагаемых праздничных мероприятий в </w:t>
      </w:r>
      <w:r w:rsidR="00663E2A" w:rsidRPr="003623DA">
        <w:rPr>
          <w:rFonts w:ascii="Times New Roman" w:hAnsi="Times New Roman" w:cs="Times New Roman"/>
          <w:sz w:val="28"/>
          <w:szCs w:val="28"/>
        </w:rPr>
        <w:t>программу</w:t>
      </w:r>
      <w:r w:rsidRPr="003623DA">
        <w:rPr>
          <w:rFonts w:ascii="Times New Roman" w:hAnsi="Times New Roman" w:cs="Times New Roman"/>
          <w:sz w:val="28"/>
          <w:szCs w:val="28"/>
        </w:rPr>
        <w:t xml:space="preserve"> </w:t>
      </w:r>
      <w:r w:rsidR="00C62B8B" w:rsidRPr="003623DA">
        <w:rPr>
          <w:rFonts w:ascii="Times New Roman" w:hAnsi="Times New Roman" w:cs="Times New Roman"/>
          <w:sz w:val="28"/>
          <w:szCs w:val="28"/>
        </w:rPr>
        <w:t>мероприятий</w:t>
      </w:r>
      <w:r w:rsidRPr="003623DA">
        <w:rPr>
          <w:rFonts w:ascii="Times New Roman" w:hAnsi="Times New Roman" w:cs="Times New Roman"/>
          <w:sz w:val="28"/>
          <w:szCs w:val="28"/>
        </w:rPr>
        <w:t>;</w:t>
      </w:r>
    </w:p>
    <w:p w:rsidR="0005763E" w:rsidRPr="003623DA" w:rsidRDefault="00663E2A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определяет программу</w:t>
      </w:r>
      <w:r w:rsidR="00C62B8B" w:rsidRPr="003623DA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05763E" w:rsidRPr="003623DA">
        <w:rPr>
          <w:rFonts w:ascii="Times New Roman" w:hAnsi="Times New Roman" w:cs="Times New Roman"/>
          <w:sz w:val="28"/>
          <w:szCs w:val="28"/>
        </w:rPr>
        <w:t>;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осуществляет контроль за выполнением мероприятий по подготовке Дня города Барнаула, мероприятий, проводимых в День города Барнаула.</w:t>
      </w:r>
    </w:p>
    <w:p w:rsidR="0005763E" w:rsidRPr="003623DA" w:rsidRDefault="00617A75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2.12</w:t>
      </w:r>
      <w:r w:rsidR="0005763E" w:rsidRPr="003623DA">
        <w:rPr>
          <w:rFonts w:ascii="Times New Roman" w:hAnsi="Times New Roman" w:cs="Times New Roman"/>
          <w:sz w:val="28"/>
          <w:szCs w:val="28"/>
        </w:rPr>
        <w:t>. Основаниями для принятия Организационным комитетом решения о не включении предлагаемых в соответствии с пунктом 2.9 Положения пр</w:t>
      </w:r>
      <w:r w:rsidR="00BB048C" w:rsidRPr="003623DA">
        <w:rPr>
          <w:rFonts w:ascii="Times New Roman" w:hAnsi="Times New Roman" w:cs="Times New Roman"/>
          <w:sz w:val="28"/>
          <w:szCs w:val="28"/>
        </w:rPr>
        <w:t>аздничных мероприятий в программу</w:t>
      </w:r>
      <w:r w:rsidR="003B79DD" w:rsidRPr="003623DA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05763E" w:rsidRPr="003623DA">
        <w:rPr>
          <w:rFonts w:ascii="Times New Roman" w:hAnsi="Times New Roman" w:cs="Times New Roman"/>
          <w:sz w:val="28"/>
          <w:szCs w:val="28"/>
        </w:rPr>
        <w:t>, являются: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предлагаемое праздничное мероприятие может причинить вред ж</w:t>
      </w:r>
      <w:r w:rsidR="00063E33" w:rsidRPr="003623DA">
        <w:rPr>
          <w:rFonts w:ascii="Times New Roman" w:hAnsi="Times New Roman" w:cs="Times New Roman"/>
          <w:sz w:val="28"/>
          <w:szCs w:val="28"/>
        </w:rPr>
        <w:t>изни и (или) здоровью физических лиц, имуществу физических и юридических лиц</w:t>
      </w:r>
      <w:r w:rsidRPr="003623DA">
        <w:rPr>
          <w:rFonts w:ascii="Times New Roman" w:hAnsi="Times New Roman" w:cs="Times New Roman"/>
          <w:sz w:val="28"/>
          <w:szCs w:val="28"/>
        </w:rPr>
        <w:t>;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предлагаемое праздничное мероприятие предполагает распространение среди детей информации, запрещенной в соответствии с Федеральным законом от 29.12.2010 №436-ФЗ «О защите детей от информации, причиняющей вред их здоровью и развитию»;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предлагаемое праздничное мероприятие включает действие, содержащее признаки состава административного правонаруше</w:t>
      </w:r>
      <w:r w:rsidR="00DE1FA3" w:rsidRPr="003623DA">
        <w:rPr>
          <w:rFonts w:ascii="Times New Roman" w:hAnsi="Times New Roman" w:cs="Times New Roman"/>
          <w:sz w:val="28"/>
          <w:szCs w:val="28"/>
        </w:rPr>
        <w:t>ния или уголовного преступления;</w:t>
      </w:r>
    </w:p>
    <w:p w:rsidR="00C54F69" w:rsidRPr="003623DA" w:rsidRDefault="00C54F69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 xml:space="preserve">предлагаемое праздничное мероприятие </w:t>
      </w:r>
      <w:r w:rsidR="005672B3" w:rsidRPr="003623DA">
        <w:rPr>
          <w:rFonts w:ascii="Times New Roman" w:hAnsi="Times New Roman" w:cs="Times New Roman"/>
          <w:sz w:val="28"/>
          <w:szCs w:val="28"/>
        </w:rPr>
        <w:t>не соответствует о</w:t>
      </w:r>
      <w:r w:rsidRPr="003623DA">
        <w:rPr>
          <w:rFonts w:ascii="Times New Roman" w:hAnsi="Times New Roman" w:cs="Times New Roman"/>
          <w:sz w:val="28"/>
          <w:szCs w:val="28"/>
        </w:rPr>
        <w:t>сновным целями проведения Дня города Барнаула</w:t>
      </w:r>
      <w:r w:rsidR="00E753B0" w:rsidRPr="003623DA">
        <w:rPr>
          <w:rFonts w:ascii="Times New Roman" w:hAnsi="Times New Roman" w:cs="Times New Roman"/>
          <w:sz w:val="28"/>
          <w:szCs w:val="28"/>
        </w:rPr>
        <w:t>, предусмотренным пунктом 1.4</w:t>
      </w:r>
      <w:r w:rsidR="005672B3" w:rsidRPr="003623DA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05763E" w:rsidRPr="003623DA" w:rsidRDefault="00617A75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2.13</w:t>
      </w:r>
      <w:r w:rsidR="0005763E" w:rsidRPr="003623DA">
        <w:rPr>
          <w:rFonts w:ascii="Times New Roman" w:hAnsi="Times New Roman" w:cs="Times New Roman"/>
          <w:sz w:val="28"/>
          <w:szCs w:val="28"/>
        </w:rPr>
        <w:t xml:space="preserve">. Праздничное оформление города Барнаула осуществляется в соответствии с Концепцией праздничного оформления города Барнаула, а также с нормами Правил благоустройства территории городского округа – города Барнаула Алтайского края. 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 xml:space="preserve">Секретарь обеспечивает размещение на официальном Интернет-сайте города Барнаула Концепции праздничного оформления города Барнаула не позднее чем за 30 дней до даты </w:t>
      </w:r>
      <w:r w:rsidR="00E753B0" w:rsidRPr="003623D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3623DA">
        <w:rPr>
          <w:rFonts w:ascii="Times New Roman" w:hAnsi="Times New Roman" w:cs="Times New Roman"/>
          <w:sz w:val="28"/>
          <w:szCs w:val="28"/>
        </w:rPr>
        <w:t>Дня города Барнаула.</w:t>
      </w:r>
    </w:p>
    <w:p w:rsidR="0005763E" w:rsidRPr="003623DA" w:rsidRDefault="00617A75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2.14</w:t>
      </w:r>
      <w:r w:rsidR="0005763E" w:rsidRPr="003623DA">
        <w:rPr>
          <w:rFonts w:ascii="Times New Roman" w:hAnsi="Times New Roman" w:cs="Times New Roman"/>
          <w:sz w:val="28"/>
          <w:szCs w:val="28"/>
        </w:rPr>
        <w:t xml:space="preserve">. Ежегодно не позднее чем за 30 дней до даты </w:t>
      </w:r>
      <w:r w:rsidR="00CF1FF0" w:rsidRPr="003623D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5763E" w:rsidRPr="003623DA">
        <w:rPr>
          <w:rFonts w:ascii="Times New Roman" w:hAnsi="Times New Roman" w:cs="Times New Roman"/>
          <w:sz w:val="28"/>
          <w:szCs w:val="28"/>
        </w:rPr>
        <w:t xml:space="preserve">Дня города Барнаула постановлением администрации города утверждается План подготовки и проведения Дня города Барнаула (далее – План мероприятий). В Плане мероприятий указываются дата </w:t>
      </w:r>
      <w:r w:rsidR="00393298" w:rsidRPr="003623D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5763E" w:rsidRPr="003623DA">
        <w:rPr>
          <w:rFonts w:ascii="Times New Roman" w:hAnsi="Times New Roman" w:cs="Times New Roman"/>
          <w:sz w:val="28"/>
          <w:szCs w:val="28"/>
        </w:rPr>
        <w:t xml:space="preserve">Дня города Барнаула, </w:t>
      </w:r>
      <w:r w:rsidR="0005763E" w:rsidRPr="003623DA">
        <w:rPr>
          <w:rFonts w:ascii="Times New Roman" w:hAnsi="Times New Roman" w:cs="Times New Roman"/>
          <w:sz w:val="28"/>
          <w:szCs w:val="28"/>
        </w:rPr>
        <w:lastRenderedPageBreak/>
        <w:t>перечень мероприятий по подготовке Дня города Барнаула, сроки их исполнения и ответственные исполнители указанных мероприятий.</w:t>
      </w:r>
    </w:p>
    <w:p w:rsidR="0005763E" w:rsidRPr="003623DA" w:rsidRDefault="00617A75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2.15</w:t>
      </w:r>
      <w:r w:rsidR="0005763E" w:rsidRPr="003623DA">
        <w:rPr>
          <w:rFonts w:ascii="Times New Roman" w:hAnsi="Times New Roman" w:cs="Times New Roman"/>
          <w:sz w:val="28"/>
          <w:szCs w:val="28"/>
        </w:rPr>
        <w:t>.</w:t>
      </w:r>
      <w:r w:rsidR="0005763E" w:rsidRPr="003623DA">
        <w:t> </w:t>
      </w:r>
      <w:r w:rsidR="0005763E" w:rsidRPr="003623DA">
        <w:rPr>
          <w:rFonts w:ascii="Times New Roman" w:hAnsi="Times New Roman" w:cs="Times New Roman"/>
          <w:sz w:val="28"/>
          <w:szCs w:val="28"/>
        </w:rPr>
        <w:t xml:space="preserve">Подготовку проектов постановлений администрации города о создании организационного комитета и утверждении его состава, об утверждении Плана мероприятий осуществляет комитет по культуре города Барнаула (далее – Комитет). </w:t>
      </w:r>
    </w:p>
    <w:p w:rsidR="0005763E" w:rsidRPr="003623DA" w:rsidRDefault="00617A75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2.16</w:t>
      </w:r>
      <w:r w:rsidR="0005763E" w:rsidRPr="003623DA">
        <w:rPr>
          <w:rFonts w:ascii="Times New Roman" w:hAnsi="Times New Roman" w:cs="Times New Roman"/>
          <w:sz w:val="28"/>
          <w:szCs w:val="28"/>
        </w:rPr>
        <w:t xml:space="preserve">. Мероприятия, проводимые в День города Барнаула, планируются с учетом их доступности для всех жителей и гостей города. </w:t>
      </w:r>
    </w:p>
    <w:p w:rsidR="0005763E" w:rsidRPr="003623DA" w:rsidRDefault="00617A75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2.17</w:t>
      </w:r>
      <w:r w:rsidR="0005763E" w:rsidRPr="003623DA">
        <w:rPr>
          <w:rFonts w:ascii="Times New Roman" w:hAnsi="Times New Roman" w:cs="Times New Roman"/>
          <w:sz w:val="28"/>
          <w:szCs w:val="28"/>
        </w:rPr>
        <w:t xml:space="preserve">. Комитет обеспечивает размещение на официальном Интернет-сайте города Барнаула информации о дате </w:t>
      </w:r>
      <w:r w:rsidR="001372E0" w:rsidRPr="003623D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5763E" w:rsidRPr="003623DA">
        <w:rPr>
          <w:rFonts w:ascii="Times New Roman" w:hAnsi="Times New Roman" w:cs="Times New Roman"/>
          <w:sz w:val="28"/>
          <w:szCs w:val="28"/>
        </w:rPr>
        <w:t xml:space="preserve">Дня города Барнаула, перечне мероприятий, проводимых в День города Барнаула, времени и месте их проведения не позднее чем за 10 дней до даты </w:t>
      </w:r>
      <w:r w:rsidR="000E668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5763E" w:rsidRPr="003623DA">
        <w:rPr>
          <w:rFonts w:ascii="Times New Roman" w:hAnsi="Times New Roman" w:cs="Times New Roman"/>
          <w:sz w:val="28"/>
          <w:szCs w:val="28"/>
        </w:rPr>
        <w:t>Дня города Барнаула.</w:t>
      </w:r>
    </w:p>
    <w:p w:rsidR="0005763E" w:rsidRPr="003623DA" w:rsidRDefault="00617A75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2.18</w:t>
      </w:r>
      <w:r w:rsidR="0005763E" w:rsidRPr="003623DA">
        <w:rPr>
          <w:rFonts w:ascii="Times New Roman" w:hAnsi="Times New Roman" w:cs="Times New Roman"/>
          <w:sz w:val="28"/>
          <w:szCs w:val="28"/>
        </w:rPr>
        <w:t xml:space="preserve">. Организатор письменно информирует Управление МВД России по городу Барнаулу и Министерство здравоохранения Алтайского края о дате, времени и месте проведения праздничных мероприятий не позднее чем за 10 дней до </w:t>
      </w:r>
      <w:r w:rsidR="000E668C">
        <w:rPr>
          <w:rFonts w:ascii="Times New Roman" w:hAnsi="Times New Roman" w:cs="Times New Roman"/>
          <w:sz w:val="28"/>
          <w:szCs w:val="28"/>
        </w:rPr>
        <w:t xml:space="preserve">даты проведения </w:t>
      </w:r>
      <w:r w:rsidR="0005763E" w:rsidRPr="003623DA">
        <w:rPr>
          <w:rFonts w:ascii="Times New Roman" w:hAnsi="Times New Roman" w:cs="Times New Roman"/>
          <w:sz w:val="28"/>
          <w:szCs w:val="28"/>
        </w:rPr>
        <w:t>Дня города Барнаула.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63E" w:rsidRPr="003623DA" w:rsidRDefault="0005763E" w:rsidP="000576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3. Порядок проведения Дня города Барнаула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3.1. На День города Барнаула представляются лучшие достижения профессиональных и любительских творческих коллективов, отдельных мастеров различных видов и жанров.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3.2. Организатор проводит работу по техническому и материальному обустройству мероприятия, проводимому в День города Барнаула (установка сцен, их оформление, оборудование звукоусиливающей аппаратурой, энергоснабжение), и обеспечивает при этом соблюдение правил техники безопасности и выполнение мероприятий по противопожарной безопасности.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3.3. Участие жителей и гостей города Барнаула в мероприятиях, проводимых в День города Барнаула, финансирование которых осуществляется за счет бюджета города Барнаула, является бесплатным.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63E" w:rsidRPr="003623DA" w:rsidRDefault="0005763E" w:rsidP="000576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4. Финансирование мероприятий по подготовке и проведению Дня города Барнаула</w:t>
      </w: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63E" w:rsidRPr="003623DA" w:rsidRDefault="0005763E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DA">
        <w:rPr>
          <w:rFonts w:ascii="Times New Roman" w:hAnsi="Times New Roman" w:cs="Times New Roman"/>
          <w:sz w:val="28"/>
          <w:szCs w:val="28"/>
        </w:rPr>
        <w:t>Финансирование мероприятий по подготовке и проведению Дня города Барнаула проводится за счет:</w:t>
      </w:r>
    </w:p>
    <w:p w:rsidR="0005763E" w:rsidRPr="003623DA" w:rsidRDefault="00D5496A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</w:t>
      </w:r>
      <w:r w:rsidR="0005763E" w:rsidRPr="003623DA">
        <w:rPr>
          <w:rFonts w:ascii="Times New Roman" w:hAnsi="Times New Roman" w:cs="Times New Roman"/>
          <w:sz w:val="28"/>
          <w:szCs w:val="28"/>
        </w:rPr>
        <w:t xml:space="preserve">, предусмотренных на эти цели в бюджете </w:t>
      </w:r>
      <w:r w:rsidRPr="003623DA">
        <w:rPr>
          <w:rFonts w:ascii="Times New Roman" w:hAnsi="Times New Roman" w:cs="Times New Roman"/>
          <w:sz w:val="28"/>
          <w:szCs w:val="28"/>
        </w:rPr>
        <w:t xml:space="preserve">города Барнаула </w:t>
      </w:r>
      <w:r w:rsidR="0005763E" w:rsidRPr="003623DA">
        <w:rPr>
          <w:rFonts w:ascii="Times New Roman" w:hAnsi="Times New Roman" w:cs="Times New Roman"/>
          <w:sz w:val="28"/>
          <w:szCs w:val="28"/>
        </w:rPr>
        <w:t>на соответствующий финансовый год;</w:t>
      </w:r>
    </w:p>
    <w:p w:rsidR="0005763E" w:rsidRPr="003623DA" w:rsidRDefault="00D5496A" w:rsidP="00057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иных, не запрещенных </w:t>
      </w:r>
      <w:r w:rsidR="0005763E" w:rsidRPr="003623DA">
        <w:rPr>
          <w:rFonts w:ascii="Times New Roman" w:hAnsi="Times New Roman" w:cs="Times New Roman"/>
          <w:sz w:val="28"/>
          <w:szCs w:val="28"/>
        </w:rPr>
        <w:t>законодательств</w:t>
      </w:r>
      <w:r>
        <w:rPr>
          <w:rFonts w:ascii="Times New Roman" w:hAnsi="Times New Roman" w:cs="Times New Roman"/>
          <w:sz w:val="28"/>
          <w:szCs w:val="28"/>
        </w:rPr>
        <w:t>ом Российской Федерации, источников.</w:t>
      </w:r>
    </w:p>
    <w:p w:rsidR="005158DE" w:rsidRPr="003623DA" w:rsidRDefault="005158DE"/>
    <w:sectPr w:rsidR="005158DE" w:rsidRPr="0036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1F"/>
    <w:rsid w:val="00026AAA"/>
    <w:rsid w:val="0005763E"/>
    <w:rsid w:val="00063E33"/>
    <w:rsid w:val="000A32D8"/>
    <w:rsid w:val="000E668C"/>
    <w:rsid w:val="001372E0"/>
    <w:rsid w:val="00141A78"/>
    <w:rsid w:val="001B75F4"/>
    <w:rsid w:val="00222E81"/>
    <w:rsid w:val="0028773D"/>
    <w:rsid w:val="003623DA"/>
    <w:rsid w:val="00393298"/>
    <w:rsid w:val="00396753"/>
    <w:rsid w:val="003A0785"/>
    <w:rsid w:val="003B79DD"/>
    <w:rsid w:val="004257F1"/>
    <w:rsid w:val="00460ADB"/>
    <w:rsid w:val="005158DE"/>
    <w:rsid w:val="00545CA2"/>
    <w:rsid w:val="005672B3"/>
    <w:rsid w:val="005B2A1F"/>
    <w:rsid w:val="00617A75"/>
    <w:rsid w:val="00663E2A"/>
    <w:rsid w:val="00803C94"/>
    <w:rsid w:val="009C6F1B"/>
    <w:rsid w:val="00A95BCB"/>
    <w:rsid w:val="00B45FEC"/>
    <w:rsid w:val="00BB048C"/>
    <w:rsid w:val="00BB27FB"/>
    <w:rsid w:val="00C54F69"/>
    <w:rsid w:val="00C62B8B"/>
    <w:rsid w:val="00CF1FF0"/>
    <w:rsid w:val="00D5496A"/>
    <w:rsid w:val="00D54E50"/>
    <w:rsid w:val="00DE1FA3"/>
    <w:rsid w:val="00E7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088C3-AE66-4C02-A551-198D96BB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63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3BC55-A614-48EB-A332-B7B8C439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4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Клименко</dc:creator>
  <cp:keywords/>
  <dc:description/>
  <cp:lastModifiedBy>Наталья Клименко</cp:lastModifiedBy>
  <cp:revision>45</cp:revision>
  <dcterms:created xsi:type="dcterms:W3CDTF">2018-08-17T01:46:00Z</dcterms:created>
  <dcterms:modified xsi:type="dcterms:W3CDTF">2018-09-03T10:00:00Z</dcterms:modified>
</cp:coreProperties>
</file>